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D41" w:rsidRDefault="006D1093" w:rsidP="006D1093">
      <w:pPr>
        <w:jc w:val="center"/>
        <w:rPr>
          <w:b/>
          <w:bCs/>
          <w:lang w:val="en-US"/>
        </w:rPr>
      </w:pPr>
      <w:r w:rsidRPr="008A0551">
        <w:rPr>
          <w:b/>
          <w:bCs/>
          <w:lang w:val="en-US"/>
        </w:rPr>
        <w:t>Syllabus</w:t>
      </w:r>
    </w:p>
    <w:p w:rsidR="006D1093" w:rsidRDefault="00331D41" w:rsidP="006D1093">
      <w:pPr>
        <w:jc w:val="center"/>
        <w:rPr>
          <w:b/>
          <w:bCs/>
          <w:lang w:val="en-US"/>
        </w:rPr>
      </w:pPr>
      <w:r>
        <w:rPr>
          <w:b/>
          <w:bCs/>
          <w:lang w:val="en-US"/>
        </w:rPr>
        <w:t xml:space="preserve">By Educational Program </w:t>
      </w:r>
      <w:r w:rsidR="00877950" w:rsidRPr="00877950">
        <w:rPr>
          <w:b/>
          <w:bCs/>
          <w:lang w:val="en-US"/>
        </w:rPr>
        <w:t>«</w:t>
      </w:r>
      <w:r w:rsidR="00877950">
        <w:rPr>
          <w:b/>
          <w:bCs/>
          <w:lang w:val="en-US"/>
        </w:rPr>
        <w:t>5B070500-Mathematical and computer modeling</w:t>
      </w:r>
      <w:r w:rsidRPr="00877950">
        <w:rPr>
          <w:b/>
          <w:bCs/>
          <w:lang w:val="en-US"/>
        </w:rPr>
        <w:t>»</w:t>
      </w:r>
      <w:r w:rsidR="006D1093" w:rsidRPr="008A0551">
        <w:rPr>
          <w:b/>
          <w:bCs/>
          <w:lang w:val="en-US"/>
        </w:rPr>
        <w:br/>
      </w:r>
      <w:r w:rsidR="00877950">
        <w:rPr>
          <w:b/>
          <w:bCs/>
          <w:lang w:val="en-US"/>
        </w:rPr>
        <w:t>fall</w:t>
      </w:r>
      <w:r w:rsidR="006D1093" w:rsidRPr="008A0551">
        <w:rPr>
          <w:b/>
          <w:bCs/>
          <w:lang w:val="en-US"/>
        </w:rPr>
        <w:t xml:space="preserve"> semester </w:t>
      </w:r>
      <w:r w:rsidR="00877950">
        <w:rPr>
          <w:b/>
          <w:bCs/>
          <w:lang w:val="en-US"/>
        </w:rPr>
        <w:t>2019-2020</w:t>
      </w:r>
      <w:r w:rsidR="006D1093" w:rsidRPr="008A0551">
        <w:rPr>
          <w:b/>
          <w:bCs/>
          <w:lang w:val="en-US"/>
        </w:rPr>
        <w:t xml:space="preserve"> Academic year</w:t>
      </w:r>
    </w:p>
    <w:p w:rsidR="007D3EE1" w:rsidRPr="007D0929" w:rsidRDefault="007D3EE1" w:rsidP="007D3EE1">
      <w:pPr>
        <w:jc w:val="center"/>
        <w:rPr>
          <w:b/>
          <w:bCs/>
          <w:lang w:val="en-US"/>
        </w:rPr>
      </w:pPr>
    </w:p>
    <w:p w:rsidR="006D1093" w:rsidRPr="008A0551" w:rsidRDefault="006D1093" w:rsidP="006D1093">
      <w:pPr>
        <w:rPr>
          <w:lang w:val="en-US"/>
        </w:rPr>
      </w:pPr>
      <w:r w:rsidRPr="008A0551">
        <w:rPr>
          <w:bCs/>
          <w:lang w:val="en-US"/>
        </w:rPr>
        <w:t>Academic course information</w:t>
      </w:r>
    </w:p>
    <w:p w:rsidR="006D1093" w:rsidRPr="007D0929" w:rsidRDefault="006D1093" w:rsidP="007D3EE1">
      <w:pPr>
        <w:rPr>
          <w:b/>
          <w:lang w:val="en-US"/>
        </w:rPr>
      </w:pPr>
    </w:p>
    <w:p w:rsidR="006D1093" w:rsidRPr="007D0929" w:rsidRDefault="006D1093" w:rsidP="007D3EE1">
      <w:pPr>
        <w:rPr>
          <w:b/>
          <w:lang w:val="en-US"/>
        </w:rPr>
      </w:pP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41"/>
        <w:gridCol w:w="1701"/>
        <w:gridCol w:w="923"/>
        <w:gridCol w:w="992"/>
        <w:gridCol w:w="353"/>
        <w:gridCol w:w="781"/>
        <w:gridCol w:w="851"/>
        <w:gridCol w:w="69"/>
        <w:gridCol w:w="1206"/>
        <w:gridCol w:w="1169"/>
      </w:tblGrid>
      <w:tr w:rsidR="006D1093" w:rsidRPr="002F4ED1" w:rsidTr="00FD46DA">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rPr>
                <w:bCs/>
                <w:lang w:val="en-US"/>
              </w:rPr>
            </w:pPr>
            <w:r w:rsidRPr="008A0551">
              <w:rPr>
                <w:bCs/>
                <w:lang w:val="en-US"/>
              </w:rPr>
              <w:t>Discipline’s code</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rPr>
                <w:bCs/>
                <w:lang w:val="en-US"/>
              </w:rPr>
            </w:pPr>
            <w:r w:rsidRPr="008A0551">
              <w:rPr>
                <w:bCs/>
                <w:lang w:val="en-US"/>
              </w:rPr>
              <w:t>Discipline’s title</w:t>
            </w:r>
          </w:p>
        </w:tc>
        <w:tc>
          <w:tcPr>
            <w:tcW w:w="923" w:type="dxa"/>
            <w:vMerge w:val="restart"/>
            <w:tcBorders>
              <w:top w:val="single" w:sz="4" w:space="0" w:color="000000"/>
              <w:left w:val="single" w:sz="4" w:space="0" w:color="000000"/>
              <w:bottom w:val="single" w:sz="4" w:space="0" w:color="000000"/>
              <w:right w:val="single" w:sz="4" w:space="0" w:color="000000"/>
            </w:tcBorders>
          </w:tcPr>
          <w:p w:rsidR="006D1093" w:rsidRPr="008A0551" w:rsidRDefault="00331D41" w:rsidP="00FD46DA">
            <w:pPr>
              <w:autoSpaceDE w:val="0"/>
              <w:autoSpaceDN w:val="0"/>
              <w:adjustRightInd w:val="0"/>
              <w:rPr>
                <w:bCs/>
                <w:lang w:val="en-US"/>
              </w:rPr>
            </w:pPr>
            <w:r>
              <w:rPr>
                <w:bCs/>
                <w:lang w:val="en-US"/>
              </w:rPr>
              <w:t>IWS</w:t>
            </w:r>
          </w:p>
        </w:tc>
        <w:tc>
          <w:tcPr>
            <w:tcW w:w="2977" w:type="dxa"/>
            <w:gridSpan w:val="4"/>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rPr>
                <w:bCs/>
                <w:lang w:val="en-US"/>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rPr>
                <w:bCs/>
                <w:lang w:val="en-US"/>
              </w:rPr>
            </w:pPr>
            <w:r w:rsidRPr="008A0551">
              <w:rPr>
                <w:bCs/>
                <w:lang w:val="en-US"/>
              </w:rPr>
              <w:t>Number of credits</w:t>
            </w:r>
          </w:p>
        </w:tc>
        <w:tc>
          <w:tcPr>
            <w:tcW w:w="1169" w:type="dxa"/>
            <w:vMerge w:val="restart"/>
            <w:tcBorders>
              <w:top w:val="single" w:sz="4" w:space="0" w:color="000000"/>
              <w:left w:val="single" w:sz="4" w:space="0" w:color="000000"/>
              <w:bottom w:val="single" w:sz="4" w:space="0" w:color="000000"/>
              <w:right w:val="single" w:sz="4" w:space="0" w:color="000000"/>
            </w:tcBorders>
          </w:tcPr>
          <w:p w:rsidR="006D1093" w:rsidRPr="00331D41" w:rsidRDefault="00331D41" w:rsidP="00FD46DA">
            <w:pPr>
              <w:autoSpaceDE w:val="0"/>
              <w:autoSpaceDN w:val="0"/>
              <w:adjustRightInd w:val="0"/>
              <w:rPr>
                <w:bCs/>
                <w:lang w:val="en-US"/>
              </w:rPr>
            </w:pPr>
            <w:r>
              <w:rPr>
                <w:bCs/>
                <w:lang w:val="en-US"/>
              </w:rPr>
              <w:t>IWST</w:t>
            </w:r>
          </w:p>
        </w:tc>
      </w:tr>
      <w:tr w:rsidR="006D1093" w:rsidRPr="002F4ED1" w:rsidTr="00FD46DA">
        <w:trPr>
          <w:trHeight w:val="265"/>
        </w:trPr>
        <w:tc>
          <w:tcPr>
            <w:tcW w:w="1668" w:type="dxa"/>
            <w:vMerge/>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jc w:val="center"/>
              <w:rPr>
                <w:bCs/>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jc w:val="center"/>
              <w:rPr>
                <w:bCs/>
              </w:rPr>
            </w:pPr>
          </w:p>
        </w:tc>
        <w:tc>
          <w:tcPr>
            <w:tcW w:w="923" w:type="dxa"/>
            <w:vMerge/>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jc w:val="center"/>
              <w:rPr>
                <w:bCs/>
              </w:rPr>
            </w:pPr>
            <w:r w:rsidRPr="008A0551">
              <w:rPr>
                <w:bCs/>
                <w:lang w:val="en-US"/>
              </w:rPr>
              <w:t>Lect.</w:t>
            </w:r>
          </w:p>
        </w:tc>
        <w:tc>
          <w:tcPr>
            <w:tcW w:w="1134" w:type="dxa"/>
            <w:gridSpan w:val="2"/>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jc w:val="center"/>
              <w:rPr>
                <w:bCs/>
              </w:rPr>
            </w:pPr>
            <w:proofErr w:type="spellStart"/>
            <w:r w:rsidRPr="008A0551">
              <w:rPr>
                <w:bCs/>
                <w:lang w:val="en-US"/>
              </w:rPr>
              <w:t>Pract</w:t>
            </w:r>
            <w:proofErr w:type="spellEnd"/>
            <w:r w:rsidRPr="008A0551">
              <w:rPr>
                <w:bCs/>
                <w:lang w:val="en-US"/>
              </w:rPr>
              <w:t>.</w:t>
            </w:r>
          </w:p>
        </w:tc>
        <w:tc>
          <w:tcPr>
            <w:tcW w:w="851" w:type="dxa"/>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jc w:val="center"/>
              <w:rPr>
                <w:bCs/>
              </w:rPr>
            </w:pPr>
            <w:r w:rsidRPr="008A0551">
              <w:rPr>
                <w:bCs/>
                <w:lang w:val="en-US"/>
              </w:rPr>
              <w:t>Lab.</w:t>
            </w:r>
          </w:p>
        </w:tc>
        <w:tc>
          <w:tcPr>
            <w:tcW w:w="1275" w:type="dxa"/>
            <w:gridSpan w:val="2"/>
            <w:vMerge/>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jc w:val="center"/>
              <w:rPr>
                <w:bCs/>
              </w:rPr>
            </w:pPr>
          </w:p>
        </w:tc>
        <w:tc>
          <w:tcPr>
            <w:tcW w:w="1169" w:type="dxa"/>
            <w:vMerge/>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jc w:val="center"/>
              <w:rPr>
                <w:bCs/>
              </w:rPr>
            </w:pPr>
          </w:p>
        </w:tc>
      </w:tr>
      <w:tr w:rsidR="006D1093" w:rsidRPr="00877950" w:rsidTr="00FD46DA">
        <w:tc>
          <w:tcPr>
            <w:tcW w:w="1668" w:type="dxa"/>
            <w:tcBorders>
              <w:top w:val="single" w:sz="4" w:space="0" w:color="000000"/>
              <w:left w:val="single" w:sz="4" w:space="0" w:color="000000"/>
              <w:bottom w:val="single" w:sz="4" w:space="0" w:color="000000"/>
              <w:right w:val="single" w:sz="4" w:space="0" w:color="000000"/>
            </w:tcBorders>
          </w:tcPr>
          <w:p w:rsidR="006D1093" w:rsidRPr="008A0551" w:rsidRDefault="00877950" w:rsidP="00FD46DA">
            <w:pPr>
              <w:autoSpaceDE w:val="0"/>
              <w:autoSpaceDN w:val="0"/>
              <w:adjustRightInd w:val="0"/>
              <w:jc w:val="center"/>
              <w:rPr>
                <w:bCs/>
                <w:lang w:val="en-US"/>
              </w:rPr>
            </w:pPr>
            <w:r w:rsidRPr="00877950">
              <w:rPr>
                <w:bCs/>
                <w:highlight w:val="yellow"/>
                <w:lang w:val="en-US"/>
              </w:rPr>
              <w:t>MA1204</w:t>
            </w:r>
          </w:p>
        </w:tc>
        <w:tc>
          <w:tcPr>
            <w:tcW w:w="1842" w:type="dxa"/>
            <w:gridSpan w:val="2"/>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rPr>
                <w:lang w:val="en-US"/>
              </w:rPr>
            </w:pPr>
          </w:p>
          <w:p w:rsidR="006D1093" w:rsidRPr="008A0551" w:rsidRDefault="00E47693" w:rsidP="00FD46DA">
            <w:pPr>
              <w:autoSpaceDE w:val="0"/>
              <w:autoSpaceDN w:val="0"/>
              <w:adjustRightInd w:val="0"/>
              <w:rPr>
                <w:lang w:val="en-US"/>
              </w:rPr>
            </w:pPr>
            <w:r w:rsidRPr="00E47693">
              <w:rPr>
                <w:lang w:val="en-US"/>
              </w:rPr>
              <w:t>Financial Mathematics</w:t>
            </w:r>
          </w:p>
        </w:tc>
        <w:tc>
          <w:tcPr>
            <w:tcW w:w="923" w:type="dxa"/>
            <w:tcBorders>
              <w:top w:val="single" w:sz="4" w:space="0" w:color="000000"/>
              <w:left w:val="single" w:sz="4" w:space="0" w:color="000000"/>
              <w:bottom w:val="single" w:sz="4" w:space="0" w:color="000000"/>
              <w:right w:val="single" w:sz="4" w:space="0" w:color="000000"/>
            </w:tcBorders>
          </w:tcPr>
          <w:p w:rsidR="006D1093" w:rsidRPr="008A0551" w:rsidRDefault="00877950" w:rsidP="00FD46DA">
            <w:pPr>
              <w:autoSpaceDE w:val="0"/>
              <w:autoSpaceDN w:val="0"/>
              <w:adjustRightInd w:val="0"/>
              <w:jc w:val="center"/>
              <w:rPr>
                <w:lang w:val="en-US"/>
              </w:rPr>
            </w:pPr>
            <w:r>
              <w:rPr>
                <w:lang w:val="en-US"/>
              </w:rPr>
              <w:t>30</w:t>
            </w:r>
          </w:p>
        </w:tc>
        <w:tc>
          <w:tcPr>
            <w:tcW w:w="992" w:type="dxa"/>
            <w:tcBorders>
              <w:top w:val="single" w:sz="4" w:space="0" w:color="000000"/>
              <w:left w:val="single" w:sz="4" w:space="0" w:color="000000"/>
              <w:bottom w:val="single" w:sz="4" w:space="0" w:color="000000"/>
              <w:right w:val="single" w:sz="4" w:space="0" w:color="000000"/>
            </w:tcBorders>
          </w:tcPr>
          <w:p w:rsidR="006D1093" w:rsidRPr="008A0551" w:rsidRDefault="00877950" w:rsidP="00FD46DA">
            <w:pPr>
              <w:autoSpaceDE w:val="0"/>
              <w:autoSpaceDN w:val="0"/>
              <w:adjustRightInd w:val="0"/>
              <w:jc w:val="center"/>
              <w:rPr>
                <w:lang w:val="en-US"/>
              </w:rPr>
            </w:pPr>
            <w:r>
              <w:rPr>
                <w:lang w:val="en-US"/>
              </w:rPr>
              <w:t>30</w:t>
            </w:r>
          </w:p>
        </w:tc>
        <w:tc>
          <w:tcPr>
            <w:tcW w:w="1134" w:type="dxa"/>
            <w:gridSpan w:val="2"/>
            <w:tcBorders>
              <w:top w:val="single" w:sz="4" w:space="0" w:color="000000"/>
              <w:left w:val="single" w:sz="4" w:space="0" w:color="000000"/>
              <w:bottom w:val="single" w:sz="4" w:space="0" w:color="000000"/>
              <w:right w:val="single" w:sz="4" w:space="0" w:color="000000"/>
            </w:tcBorders>
          </w:tcPr>
          <w:p w:rsidR="006D1093" w:rsidRPr="008A0551" w:rsidRDefault="00E47693" w:rsidP="00FD46DA">
            <w:pPr>
              <w:autoSpaceDE w:val="0"/>
              <w:autoSpaceDN w:val="0"/>
              <w:adjustRightInd w:val="0"/>
              <w:jc w:val="center"/>
              <w:rPr>
                <w:lang w:val="en-US"/>
              </w:rPr>
            </w:pPr>
            <w:r>
              <w:rPr>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6D1093" w:rsidRPr="008A0551" w:rsidRDefault="00E47693" w:rsidP="00FD46DA">
            <w:pPr>
              <w:autoSpaceDE w:val="0"/>
              <w:autoSpaceDN w:val="0"/>
              <w:adjustRightInd w:val="0"/>
              <w:jc w:val="center"/>
              <w:rPr>
                <w:lang w:val="en-US"/>
              </w:rPr>
            </w:pPr>
            <w:r>
              <w:rPr>
                <w:lang w:val="en-US"/>
              </w:rPr>
              <w:t>30</w:t>
            </w:r>
          </w:p>
        </w:tc>
        <w:tc>
          <w:tcPr>
            <w:tcW w:w="1275" w:type="dxa"/>
            <w:gridSpan w:val="2"/>
            <w:tcBorders>
              <w:top w:val="single" w:sz="4" w:space="0" w:color="000000"/>
              <w:left w:val="single" w:sz="4" w:space="0" w:color="000000"/>
              <w:bottom w:val="single" w:sz="4" w:space="0" w:color="000000"/>
              <w:right w:val="single" w:sz="4" w:space="0" w:color="000000"/>
            </w:tcBorders>
          </w:tcPr>
          <w:p w:rsidR="006D1093" w:rsidRPr="008A0551" w:rsidRDefault="00877950" w:rsidP="00FD46DA">
            <w:pPr>
              <w:autoSpaceDE w:val="0"/>
              <w:autoSpaceDN w:val="0"/>
              <w:adjustRightInd w:val="0"/>
              <w:jc w:val="center"/>
              <w:rPr>
                <w:bCs/>
                <w:lang w:val="en-US"/>
              </w:rPr>
            </w:pPr>
            <w:r>
              <w:rPr>
                <w:bCs/>
                <w:lang w:val="en-US"/>
              </w:rPr>
              <w:t>3</w:t>
            </w:r>
          </w:p>
        </w:tc>
        <w:tc>
          <w:tcPr>
            <w:tcW w:w="1169" w:type="dxa"/>
            <w:tcBorders>
              <w:top w:val="single" w:sz="4" w:space="0" w:color="000000"/>
              <w:left w:val="single" w:sz="4" w:space="0" w:color="000000"/>
              <w:bottom w:val="single" w:sz="4" w:space="0" w:color="000000"/>
              <w:right w:val="single" w:sz="4" w:space="0" w:color="000000"/>
            </w:tcBorders>
          </w:tcPr>
          <w:p w:rsidR="006D1093" w:rsidRPr="008A0551" w:rsidRDefault="00877950" w:rsidP="00FD46DA">
            <w:pPr>
              <w:autoSpaceDE w:val="0"/>
              <w:autoSpaceDN w:val="0"/>
              <w:adjustRightInd w:val="0"/>
              <w:rPr>
                <w:lang w:val="en-US"/>
              </w:rPr>
            </w:pPr>
            <w:r>
              <w:rPr>
                <w:lang w:val="en-US"/>
              </w:rPr>
              <w:t>20.4</w:t>
            </w:r>
          </w:p>
          <w:p w:rsidR="006D1093" w:rsidRPr="008A0551" w:rsidRDefault="006D1093" w:rsidP="00FD46DA">
            <w:pPr>
              <w:autoSpaceDE w:val="0"/>
              <w:autoSpaceDN w:val="0"/>
              <w:adjustRightInd w:val="0"/>
              <w:rPr>
                <w:lang w:val="en-US"/>
              </w:rPr>
            </w:pPr>
          </w:p>
          <w:p w:rsidR="006D1093" w:rsidRPr="008A0551" w:rsidRDefault="006D1093" w:rsidP="00FD46DA">
            <w:pPr>
              <w:autoSpaceDE w:val="0"/>
              <w:autoSpaceDN w:val="0"/>
              <w:adjustRightInd w:val="0"/>
              <w:rPr>
                <w:lang w:val="en-US"/>
              </w:rPr>
            </w:pPr>
          </w:p>
        </w:tc>
      </w:tr>
      <w:tr w:rsidR="006D1093" w:rsidRPr="002F4ED1" w:rsidTr="00FD46DA">
        <w:tc>
          <w:tcPr>
            <w:tcW w:w="1809" w:type="dxa"/>
            <w:gridSpan w:val="2"/>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rPr>
                <w:bCs/>
                <w:lang w:val="en-US"/>
              </w:rPr>
            </w:pPr>
            <w:r w:rsidRPr="008A0551">
              <w:rPr>
                <w:bCs/>
                <w:lang w:val="en-US"/>
              </w:rPr>
              <w:t xml:space="preserve">Lecturer   </w:t>
            </w:r>
          </w:p>
        </w:tc>
        <w:tc>
          <w:tcPr>
            <w:tcW w:w="3969" w:type="dxa"/>
            <w:gridSpan w:val="4"/>
            <w:tcBorders>
              <w:top w:val="single" w:sz="4" w:space="0" w:color="000000"/>
              <w:left w:val="single" w:sz="4" w:space="0" w:color="000000"/>
              <w:bottom w:val="single" w:sz="4" w:space="0" w:color="000000"/>
              <w:right w:val="single" w:sz="4" w:space="0" w:color="000000"/>
            </w:tcBorders>
          </w:tcPr>
          <w:p w:rsidR="006D1093" w:rsidRPr="008A0551" w:rsidRDefault="00877950" w:rsidP="00FD46DA">
            <w:pPr>
              <w:pStyle w:val="4"/>
              <w:spacing w:before="0" w:after="0"/>
              <w:jc w:val="both"/>
              <w:rPr>
                <w:b w:val="0"/>
                <w:sz w:val="24"/>
                <w:szCs w:val="24"/>
                <w:lang w:val="en-US"/>
              </w:rPr>
            </w:pPr>
            <w:proofErr w:type="spellStart"/>
            <w:r>
              <w:rPr>
                <w:b w:val="0"/>
                <w:sz w:val="24"/>
                <w:szCs w:val="24"/>
                <w:lang w:val="en-US"/>
              </w:rPr>
              <w:t>Kanat</w:t>
            </w:r>
            <w:proofErr w:type="spellEnd"/>
            <w:r>
              <w:rPr>
                <w:b w:val="0"/>
                <w:sz w:val="24"/>
                <w:szCs w:val="24"/>
                <w:lang w:val="en-US"/>
              </w:rPr>
              <w:t xml:space="preserve"> </w:t>
            </w:r>
            <w:proofErr w:type="spellStart"/>
            <w:r>
              <w:rPr>
                <w:b w:val="0"/>
                <w:sz w:val="24"/>
                <w:szCs w:val="24"/>
                <w:lang w:val="en-US"/>
              </w:rPr>
              <w:t>Shakenov</w:t>
            </w:r>
            <w:proofErr w:type="spellEnd"/>
            <w:r>
              <w:rPr>
                <w:b w:val="0"/>
                <w:sz w:val="24"/>
                <w:szCs w:val="24"/>
                <w:lang w:val="en-US"/>
              </w:rPr>
              <w:t xml:space="preserve">, professor </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rPr>
                <w:bCs/>
                <w:lang w:val="en-US"/>
              </w:rPr>
            </w:pPr>
            <w:r w:rsidRPr="008A0551">
              <w:rPr>
                <w:bCs/>
                <w:lang w:val="en-US"/>
              </w:rPr>
              <w:t>Office hours</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jc w:val="center"/>
              <w:rPr>
                <w:lang w:val="en-US"/>
              </w:rPr>
            </w:pPr>
            <w:r w:rsidRPr="008A0551">
              <w:rPr>
                <w:lang w:val="en-US"/>
              </w:rPr>
              <w:t>Scheduled</w:t>
            </w:r>
          </w:p>
        </w:tc>
      </w:tr>
      <w:tr w:rsidR="006D1093" w:rsidRPr="00A211E8" w:rsidTr="00FD46DA">
        <w:tc>
          <w:tcPr>
            <w:tcW w:w="1809" w:type="dxa"/>
            <w:gridSpan w:val="2"/>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rPr>
                <w:bCs/>
              </w:rPr>
            </w:pPr>
            <w:r w:rsidRPr="008A0551">
              <w:rPr>
                <w:bCs/>
                <w:lang w:val="en-US"/>
              </w:rPr>
              <w:t>e-mail</w:t>
            </w:r>
          </w:p>
        </w:tc>
        <w:tc>
          <w:tcPr>
            <w:tcW w:w="3969" w:type="dxa"/>
            <w:gridSpan w:val="4"/>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jc w:val="both"/>
              <w:rPr>
                <w:lang w:val="en-US"/>
              </w:rPr>
            </w:pPr>
            <w:r w:rsidRPr="008A0551">
              <w:rPr>
                <w:lang w:val="en-US"/>
              </w:rPr>
              <w:t xml:space="preserve">E-mail: </w:t>
            </w:r>
            <w:hyperlink r:id="rId6" w:history="1">
              <w:r w:rsidR="00877950" w:rsidRPr="00251FC9">
                <w:rPr>
                  <w:rStyle w:val="a5"/>
                  <w:lang w:val="en-US"/>
                </w:rPr>
                <w:t>kanat</w:t>
              </w:r>
            </w:hyperlink>
            <w:r w:rsidR="00877950">
              <w:rPr>
                <w:rStyle w:val="a5"/>
                <w:lang w:val="en-US"/>
              </w:rPr>
              <w:t>.</w:t>
            </w:r>
            <w:hyperlink r:id="rId7" w:history="1">
              <w:r w:rsidR="00877950" w:rsidRPr="00251FC9">
                <w:rPr>
                  <w:rStyle w:val="a5"/>
                  <w:lang w:val="en-US"/>
                </w:rPr>
                <w:t>shakenov@gmail.com</w:t>
              </w:r>
            </w:hyperlink>
            <w:r w:rsidR="00877950">
              <w:rPr>
                <w:rStyle w:val="a5"/>
                <w:lang w:val="en-US"/>
              </w:rPr>
              <w:t>,</w:t>
            </w:r>
          </w:p>
        </w:tc>
        <w:tc>
          <w:tcPr>
            <w:tcW w:w="1701" w:type="dxa"/>
            <w:gridSpan w:val="3"/>
            <w:vMerge/>
            <w:tcBorders>
              <w:top w:val="single" w:sz="4" w:space="0" w:color="000000"/>
              <w:left w:val="single" w:sz="4" w:space="0" w:color="000000"/>
              <w:bottom w:val="single" w:sz="4" w:space="0" w:color="000000"/>
              <w:right w:val="single" w:sz="4" w:space="0" w:color="000000"/>
            </w:tcBorders>
          </w:tcPr>
          <w:p w:rsidR="006D1093" w:rsidRPr="00877950" w:rsidRDefault="006D1093" w:rsidP="00FD46DA">
            <w:pPr>
              <w:autoSpaceDE w:val="0"/>
              <w:autoSpaceDN w:val="0"/>
              <w:adjustRightInd w:val="0"/>
              <w:rPr>
                <w:bCs/>
                <w:lang w:val="en-US"/>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6D1093" w:rsidRPr="00877950" w:rsidRDefault="006D1093" w:rsidP="00FD46DA">
            <w:pPr>
              <w:autoSpaceDE w:val="0"/>
              <w:autoSpaceDN w:val="0"/>
              <w:adjustRightInd w:val="0"/>
              <w:jc w:val="center"/>
              <w:rPr>
                <w:lang w:val="en-US"/>
              </w:rPr>
            </w:pPr>
          </w:p>
        </w:tc>
      </w:tr>
      <w:tr w:rsidR="006D1093" w:rsidRPr="002F4ED1" w:rsidTr="00FD46DA">
        <w:tc>
          <w:tcPr>
            <w:tcW w:w="1809" w:type="dxa"/>
            <w:gridSpan w:val="2"/>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rPr>
                <w:bCs/>
                <w:lang w:val="en-US"/>
              </w:rPr>
            </w:pPr>
            <w:r>
              <w:rPr>
                <w:bCs/>
                <w:lang w:val="en-US"/>
              </w:rPr>
              <w:t>Telephone number</w:t>
            </w:r>
          </w:p>
        </w:tc>
        <w:tc>
          <w:tcPr>
            <w:tcW w:w="3969" w:type="dxa"/>
            <w:gridSpan w:val="4"/>
            <w:tcBorders>
              <w:top w:val="single" w:sz="4" w:space="0" w:color="000000"/>
              <w:left w:val="single" w:sz="4" w:space="0" w:color="000000"/>
              <w:bottom w:val="single" w:sz="4" w:space="0" w:color="000000"/>
              <w:right w:val="single" w:sz="4" w:space="0" w:color="000000"/>
            </w:tcBorders>
          </w:tcPr>
          <w:p w:rsidR="006D1093" w:rsidRDefault="006D1093" w:rsidP="00FD46DA">
            <w:pPr>
              <w:jc w:val="both"/>
              <w:rPr>
                <w:lang w:val="en-US"/>
              </w:rPr>
            </w:pPr>
            <w:r w:rsidRPr="008A0551">
              <w:rPr>
                <w:lang w:val="en-US"/>
              </w:rPr>
              <w:t xml:space="preserve">Telephone: </w:t>
            </w:r>
          </w:p>
          <w:p w:rsidR="00877950" w:rsidRPr="008A0551" w:rsidRDefault="00877950" w:rsidP="00FD46DA">
            <w:pPr>
              <w:jc w:val="both"/>
              <w:rPr>
                <w:lang w:val="en-US"/>
              </w:rPr>
            </w:pPr>
            <w:r w:rsidRPr="00831A4E">
              <w:t xml:space="preserve">221-15-89 </w:t>
            </w:r>
            <w:r w:rsidRPr="000A0CCA">
              <w:t>(кафедра)</w:t>
            </w:r>
          </w:p>
        </w:tc>
        <w:tc>
          <w:tcPr>
            <w:tcW w:w="1701" w:type="dxa"/>
            <w:gridSpan w:val="3"/>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rPr>
                <w:bCs/>
                <w:lang w:val="en-US"/>
              </w:rPr>
            </w:pPr>
            <w:r w:rsidRPr="008A0551">
              <w:rPr>
                <w:bCs/>
                <w:lang w:val="en-US"/>
              </w:rPr>
              <w:t>Auditory</w:t>
            </w:r>
          </w:p>
        </w:tc>
        <w:tc>
          <w:tcPr>
            <w:tcW w:w="2375" w:type="dxa"/>
            <w:gridSpan w:val="2"/>
            <w:tcBorders>
              <w:top w:val="single" w:sz="4" w:space="0" w:color="000000"/>
              <w:left w:val="single" w:sz="4" w:space="0" w:color="000000"/>
              <w:bottom w:val="single" w:sz="4" w:space="0" w:color="000000"/>
              <w:right w:val="single" w:sz="4" w:space="0" w:color="000000"/>
            </w:tcBorders>
          </w:tcPr>
          <w:p w:rsidR="006D1093" w:rsidRPr="008A0551" w:rsidRDefault="00877950" w:rsidP="00FD46DA">
            <w:pPr>
              <w:autoSpaceDE w:val="0"/>
              <w:autoSpaceDN w:val="0"/>
              <w:adjustRightInd w:val="0"/>
              <w:jc w:val="center"/>
              <w:rPr>
                <w:lang w:val="en-US"/>
              </w:rPr>
            </w:pPr>
            <w:r>
              <w:rPr>
                <w:lang w:val="en-US"/>
              </w:rPr>
              <w:t>410</w:t>
            </w:r>
          </w:p>
        </w:tc>
      </w:tr>
      <w:tr w:rsidR="006D1093" w:rsidRPr="002F4ED1" w:rsidTr="00FD46DA">
        <w:tc>
          <w:tcPr>
            <w:tcW w:w="1809" w:type="dxa"/>
            <w:gridSpan w:val="2"/>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rPr>
                <w:bCs/>
                <w:lang w:val="en-US"/>
              </w:rPr>
            </w:pPr>
            <w:r w:rsidRPr="008A0551">
              <w:rPr>
                <w:bCs/>
                <w:lang w:val="en-US"/>
              </w:rPr>
              <w:t xml:space="preserve">Assistant   </w:t>
            </w:r>
          </w:p>
        </w:tc>
        <w:tc>
          <w:tcPr>
            <w:tcW w:w="3969" w:type="dxa"/>
            <w:gridSpan w:val="4"/>
            <w:tcBorders>
              <w:top w:val="single" w:sz="4" w:space="0" w:color="000000"/>
              <w:left w:val="single" w:sz="4" w:space="0" w:color="000000"/>
              <w:bottom w:val="single" w:sz="4" w:space="0" w:color="000000"/>
              <w:right w:val="single" w:sz="4" w:space="0" w:color="000000"/>
            </w:tcBorders>
          </w:tcPr>
          <w:p w:rsidR="006D1093" w:rsidRPr="008A0551" w:rsidRDefault="00877950" w:rsidP="00FD46DA">
            <w:pPr>
              <w:jc w:val="both"/>
              <w:rPr>
                <w:lang w:val="en-US"/>
              </w:rPr>
            </w:pPr>
            <w:proofErr w:type="spellStart"/>
            <w:r>
              <w:rPr>
                <w:bCs/>
                <w:lang w:val="en-US"/>
              </w:rPr>
              <w:t>Altyn</w:t>
            </w:r>
            <w:proofErr w:type="spellEnd"/>
            <w:r>
              <w:rPr>
                <w:bCs/>
                <w:lang w:val="en-US"/>
              </w:rPr>
              <w:t xml:space="preserve"> </w:t>
            </w:r>
            <w:proofErr w:type="spellStart"/>
            <w:r>
              <w:rPr>
                <w:bCs/>
                <w:lang w:val="en-US"/>
              </w:rPr>
              <w:t>Baiteliyeva</w:t>
            </w:r>
            <w:proofErr w:type="spellEnd"/>
            <w:r>
              <w:rPr>
                <w:bCs/>
                <w:lang w:val="en-US"/>
              </w:rPr>
              <w:t xml:space="preserve"> </w:t>
            </w:r>
          </w:p>
        </w:tc>
        <w:tc>
          <w:tcPr>
            <w:tcW w:w="1701" w:type="dxa"/>
            <w:gridSpan w:val="3"/>
            <w:vMerge w:val="restart"/>
            <w:tcBorders>
              <w:top w:val="single" w:sz="4" w:space="0" w:color="000000"/>
              <w:left w:val="single" w:sz="4" w:space="0" w:color="000000"/>
              <w:right w:val="single" w:sz="4" w:space="0" w:color="000000"/>
            </w:tcBorders>
          </w:tcPr>
          <w:p w:rsidR="006D1093" w:rsidRPr="008A0551" w:rsidRDefault="006D1093" w:rsidP="00FD46DA">
            <w:pPr>
              <w:autoSpaceDE w:val="0"/>
              <w:autoSpaceDN w:val="0"/>
              <w:adjustRightInd w:val="0"/>
              <w:rPr>
                <w:bCs/>
                <w:lang w:val="en-US"/>
              </w:rPr>
            </w:pPr>
            <w:r w:rsidRPr="008A0551">
              <w:rPr>
                <w:bCs/>
                <w:lang w:val="en-US"/>
              </w:rPr>
              <w:t>Office hours</w:t>
            </w:r>
          </w:p>
        </w:tc>
        <w:tc>
          <w:tcPr>
            <w:tcW w:w="2375" w:type="dxa"/>
            <w:gridSpan w:val="2"/>
            <w:vMerge w:val="restart"/>
            <w:tcBorders>
              <w:top w:val="single" w:sz="4" w:space="0" w:color="000000"/>
              <w:left w:val="single" w:sz="4" w:space="0" w:color="000000"/>
              <w:right w:val="single" w:sz="4" w:space="0" w:color="000000"/>
            </w:tcBorders>
          </w:tcPr>
          <w:p w:rsidR="006D1093" w:rsidRPr="008A0551" w:rsidRDefault="00877950" w:rsidP="00FD46DA">
            <w:pPr>
              <w:autoSpaceDE w:val="0"/>
              <w:autoSpaceDN w:val="0"/>
              <w:adjustRightInd w:val="0"/>
              <w:jc w:val="center"/>
              <w:rPr>
                <w:lang w:val="en-US"/>
              </w:rPr>
            </w:pPr>
            <w:r w:rsidRPr="008A0551">
              <w:rPr>
                <w:lang w:val="en-US"/>
              </w:rPr>
              <w:t>Scheduled</w:t>
            </w:r>
          </w:p>
        </w:tc>
      </w:tr>
      <w:tr w:rsidR="006D1093" w:rsidRPr="00A211E8" w:rsidTr="00FD46DA">
        <w:tc>
          <w:tcPr>
            <w:tcW w:w="1809" w:type="dxa"/>
            <w:gridSpan w:val="2"/>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rPr>
                <w:bCs/>
              </w:rPr>
            </w:pPr>
            <w:r w:rsidRPr="008A0551">
              <w:rPr>
                <w:bCs/>
                <w:lang w:val="en-US"/>
              </w:rPr>
              <w:t>e-mail</w:t>
            </w:r>
          </w:p>
        </w:tc>
        <w:tc>
          <w:tcPr>
            <w:tcW w:w="3969" w:type="dxa"/>
            <w:gridSpan w:val="4"/>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jc w:val="both"/>
              <w:rPr>
                <w:lang w:val="en-US"/>
              </w:rPr>
            </w:pPr>
            <w:r w:rsidRPr="008A0551">
              <w:rPr>
                <w:lang w:val="en-US"/>
              </w:rPr>
              <w:t xml:space="preserve">E-mail: </w:t>
            </w:r>
            <w:hyperlink r:id="rId8" w:history="1">
              <w:r w:rsidR="00877950" w:rsidRPr="003A52ED">
                <w:rPr>
                  <w:rStyle w:val="a5"/>
                  <w:lang w:val="en-US"/>
                </w:rPr>
                <w:t>baiteliyevaaltyn@gmail.com</w:t>
              </w:r>
            </w:hyperlink>
          </w:p>
        </w:tc>
        <w:tc>
          <w:tcPr>
            <w:tcW w:w="1701" w:type="dxa"/>
            <w:gridSpan w:val="3"/>
            <w:vMerge/>
            <w:tcBorders>
              <w:left w:val="single" w:sz="4" w:space="0" w:color="000000"/>
              <w:bottom w:val="single" w:sz="4" w:space="0" w:color="000000"/>
              <w:right w:val="single" w:sz="4" w:space="0" w:color="000000"/>
            </w:tcBorders>
          </w:tcPr>
          <w:p w:rsidR="006D1093" w:rsidRPr="00877950" w:rsidRDefault="006D1093" w:rsidP="00FD46DA">
            <w:pPr>
              <w:autoSpaceDE w:val="0"/>
              <w:autoSpaceDN w:val="0"/>
              <w:adjustRightInd w:val="0"/>
              <w:rPr>
                <w:bCs/>
                <w:lang w:val="en-US"/>
              </w:rPr>
            </w:pPr>
          </w:p>
        </w:tc>
        <w:tc>
          <w:tcPr>
            <w:tcW w:w="2375" w:type="dxa"/>
            <w:gridSpan w:val="2"/>
            <w:vMerge/>
            <w:tcBorders>
              <w:left w:val="single" w:sz="4" w:space="0" w:color="000000"/>
              <w:bottom w:val="single" w:sz="4" w:space="0" w:color="000000"/>
              <w:right w:val="single" w:sz="4" w:space="0" w:color="000000"/>
            </w:tcBorders>
          </w:tcPr>
          <w:p w:rsidR="006D1093" w:rsidRPr="00877950" w:rsidRDefault="006D1093" w:rsidP="00FD46DA">
            <w:pPr>
              <w:autoSpaceDE w:val="0"/>
              <w:autoSpaceDN w:val="0"/>
              <w:adjustRightInd w:val="0"/>
              <w:jc w:val="center"/>
              <w:rPr>
                <w:lang w:val="en-US"/>
              </w:rPr>
            </w:pPr>
          </w:p>
        </w:tc>
      </w:tr>
      <w:tr w:rsidR="006D1093" w:rsidRPr="002F4ED1" w:rsidTr="00FD46DA">
        <w:tc>
          <w:tcPr>
            <w:tcW w:w="1809" w:type="dxa"/>
            <w:gridSpan w:val="2"/>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rPr>
                <w:bCs/>
                <w:lang w:val="en-US"/>
              </w:rPr>
            </w:pPr>
            <w:r>
              <w:rPr>
                <w:bCs/>
                <w:lang w:val="en-US"/>
              </w:rPr>
              <w:t>Telephone number</w:t>
            </w:r>
          </w:p>
        </w:tc>
        <w:tc>
          <w:tcPr>
            <w:tcW w:w="3969" w:type="dxa"/>
            <w:gridSpan w:val="4"/>
            <w:tcBorders>
              <w:top w:val="single" w:sz="4" w:space="0" w:color="000000"/>
              <w:left w:val="single" w:sz="4" w:space="0" w:color="000000"/>
              <w:bottom w:val="single" w:sz="4" w:space="0" w:color="000000"/>
              <w:right w:val="single" w:sz="4" w:space="0" w:color="000000"/>
            </w:tcBorders>
          </w:tcPr>
          <w:p w:rsidR="006D1093" w:rsidRDefault="006D1093" w:rsidP="00FD46DA">
            <w:pPr>
              <w:jc w:val="both"/>
              <w:rPr>
                <w:lang w:val="en-US"/>
              </w:rPr>
            </w:pPr>
            <w:r w:rsidRPr="008A0551">
              <w:rPr>
                <w:lang w:val="en-US"/>
              </w:rPr>
              <w:t xml:space="preserve">Telephone: </w:t>
            </w:r>
          </w:p>
          <w:p w:rsidR="00877950" w:rsidRPr="008A0551" w:rsidRDefault="00877950" w:rsidP="00FD46DA">
            <w:pPr>
              <w:jc w:val="both"/>
              <w:rPr>
                <w:lang w:val="en-US"/>
              </w:rPr>
            </w:pPr>
            <w:r w:rsidRPr="00831A4E">
              <w:t xml:space="preserve">221-15-89 </w:t>
            </w:r>
            <w:r w:rsidRPr="000A0CCA">
              <w:t>(кафедра)</w:t>
            </w:r>
          </w:p>
        </w:tc>
        <w:tc>
          <w:tcPr>
            <w:tcW w:w="1701" w:type="dxa"/>
            <w:gridSpan w:val="3"/>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rPr>
                <w:bCs/>
                <w:lang w:val="en-US"/>
              </w:rPr>
            </w:pPr>
            <w:r w:rsidRPr="008A0551">
              <w:rPr>
                <w:bCs/>
                <w:lang w:val="en-US"/>
              </w:rPr>
              <w:t>Auditory</w:t>
            </w:r>
          </w:p>
        </w:tc>
        <w:tc>
          <w:tcPr>
            <w:tcW w:w="2375" w:type="dxa"/>
            <w:gridSpan w:val="2"/>
            <w:tcBorders>
              <w:top w:val="single" w:sz="4" w:space="0" w:color="000000"/>
              <w:left w:val="single" w:sz="4" w:space="0" w:color="000000"/>
              <w:bottom w:val="single" w:sz="4" w:space="0" w:color="000000"/>
              <w:right w:val="single" w:sz="4" w:space="0" w:color="000000"/>
            </w:tcBorders>
          </w:tcPr>
          <w:p w:rsidR="006D1093" w:rsidRPr="008A0551" w:rsidRDefault="00E47693" w:rsidP="00FD46DA">
            <w:pPr>
              <w:autoSpaceDE w:val="0"/>
              <w:autoSpaceDN w:val="0"/>
              <w:adjustRightInd w:val="0"/>
              <w:jc w:val="center"/>
              <w:rPr>
                <w:lang w:val="en-US"/>
              </w:rPr>
            </w:pPr>
            <w:r>
              <w:rPr>
                <w:lang w:val="en-US"/>
              </w:rPr>
              <w:t>201, 205</w:t>
            </w:r>
          </w:p>
        </w:tc>
      </w:tr>
    </w:tbl>
    <w:p w:rsidR="006D1093" w:rsidRDefault="006D1093" w:rsidP="007D3EE1">
      <w:pPr>
        <w:rPr>
          <w:b/>
        </w:rPr>
      </w:pPr>
    </w:p>
    <w:p w:rsidR="007D3EE1" w:rsidRDefault="007D3EE1" w:rsidP="007D3EE1"/>
    <w:p w:rsidR="007D3EE1" w:rsidRDefault="007D3EE1" w:rsidP="007D3EE1">
      <w:pPr>
        <w:jc w:val="center"/>
      </w:pPr>
    </w:p>
    <w:tbl>
      <w:tblPr>
        <w:tblW w:w="98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8031"/>
      </w:tblGrid>
      <w:tr w:rsidR="007D3EE1" w:rsidRPr="00A211E8" w:rsidTr="00BE65C7">
        <w:tc>
          <w:tcPr>
            <w:tcW w:w="1795" w:type="dxa"/>
            <w:tcBorders>
              <w:top w:val="single" w:sz="4" w:space="0" w:color="000000"/>
              <w:left w:val="single" w:sz="4" w:space="0" w:color="000000"/>
              <w:bottom w:val="single" w:sz="4" w:space="0" w:color="000000"/>
              <w:right w:val="single" w:sz="4" w:space="0" w:color="000000"/>
            </w:tcBorders>
            <w:hideMark/>
          </w:tcPr>
          <w:p w:rsidR="007D3EE1" w:rsidRPr="006D1093" w:rsidRDefault="006D1093" w:rsidP="00BE65C7">
            <w:pPr>
              <w:rPr>
                <w:lang w:val="en-US"/>
              </w:rPr>
            </w:pPr>
            <w:r w:rsidRPr="00991D3F">
              <w:rPr>
                <w:lang w:val="en-US"/>
              </w:rPr>
              <w:t>Academic presentation of the course</w:t>
            </w:r>
          </w:p>
        </w:tc>
        <w:tc>
          <w:tcPr>
            <w:tcW w:w="8037" w:type="dxa"/>
            <w:tcBorders>
              <w:top w:val="single" w:sz="4" w:space="0" w:color="000000"/>
              <w:left w:val="single" w:sz="4" w:space="0" w:color="000000"/>
              <w:bottom w:val="single" w:sz="4" w:space="0" w:color="000000"/>
              <w:right w:val="single" w:sz="4" w:space="0" w:color="000000"/>
            </w:tcBorders>
          </w:tcPr>
          <w:p w:rsidR="00877950" w:rsidRDefault="006D1093" w:rsidP="00877950">
            <w:pPr>
              <w:rPr>
                <w:lang w:val="en-US"/>
              </w:rPr>
            </w:pPr>
            <w:r>
              <w:rPr>
                <w:b/>
                <w:lang w:val="en-US"/>
              </w:rPr>
              <w:t>Aim of course</w:t>
            </w:r>
            <w:r w:rsidR="007D3EE1" w:rsidRPr="007D0929">
              <w:rPr>
                <w:b/>
                <w:lang w:val="en-US"/>
              </w:rPr>
              <w:t xml:space="preserve">: </w:t>
            </w:r>
            <w:r w:rsidR="00E47693" w:rsidRPr="00E47693">
              <w:rPr>
                <w:lang w:val="en-US"/>
              </w:rPr>
              <w:t>To acquaint students with the basic concepts of risk theory, as the theory of decision-making under conditions of uncertainty probabilities. Teach you how to predict future events and make decisions. Apply knowledge to the activities of insurance companies.</w:t>
            </w:r>
          </w:p>
          <w:p w:rsidR="002574EC" w:rsidRPr="002574EC" w:rsidRDefault="002574EC" w:rsidP="00877950">
            <w:pPr>
              <w:rPr>
                <w:b/>
                <w:color w:val="222222"/>
                <w:lang w:val="en-US"/>
              </w:rPr>
            </w:pPr>
            <w:r w:rsidRPr="002574EC">
              <w:rPr>
                <w:b/>
                <w:color w:val="222222"/>
                <w:lang w:val="en"/>
              </w:rPr>
              <w:t>As a result of studying the discipline, students should be able to:</w:t>
            </w:r>
          </w:p>
          <w:p w:rsidR="00877950" w:rsidRPr="00877950" w:rsidRDefault="00877950" w:rsidP="00877950">
            <w:pPr>
              <w:rPr>
                <w:lang w:val="en-US"/>
              </w:rPr>
            </w:pPr>
            <w:r w:rsidRPr="00877950">
              <w:rPr>
                <w:lang w:val="en-US"/>
              </w:rPr>
              <w:t>1. Deep knowledge of Monte Carlo algorithms.</w:t>
            </w:r>
          </w:p>
          <w:p w:rsidR="007D3EE1" w:rsidRPr="007D0929" w:rsidRDefault="00877950" w:rsidP="00877950">
            <w:pPr>
              <w:rPr>
                <w:lang w:val="en-US"/>
              </w:rPr>
            </w:pPr>
            <w:r w:rsidRPr="00877950">
              <w:rPr>
                <w:lang w:val="en-US"/>
              </w:rPr>
              <w:t>2. Know the possibilities of modeling random variables along random processes (according to Markov chains).</w:t>
            </w:r>
          </w:p>
        </w:tc>
      </w:tr>
      <w:tr w:rsidR="007D3EE1" w:rsidTr="00BE65C7">
        <w:tc>
          <w:tcPr>
            <w:tcW w:w="1795" w:type="dxa"/>
            <w:tcBorders>
              <w:top w:val="single" w:sz="4" w:space="0" w:color="000000"/>
              <w:left w:val="single" w:sz="4" w:space="0" w:color="000000"/>
              <w:bottom w:val="single" w:sz="4" w:space="0" w:color="000000"/>
              <w:right w:val="single" w:sz="4" w:space="0" w:color="000000"/>
            </w:tcBorders>
            <w:hideMark/>
          </w:tcPr>
          <w:p w:rsidR="007D3EE1" w:rsidRPr="006D1093" w:rsidRDefault="006D1093" w:rsidP="00BE65C7">
            <w:pPr>
              <w:rPr>
                <w:lang w:val="en-US"/>
              </w:rPr>
            </w:pPr>
            <w:r>
              <w:rPr>
                <w:lang w:val="en-US"/>
              </w:rPr>
              <w:t>Prerequisites</w:t>
            </w:r>
          </w:p>
        </w:tc>
        <w:tc>
          <w:tcPr>
            <w:tcW w:w="8037" w:type="dxa"/>
            <w:tcBorders>
              <w:top w:val="single" w:sz="4" w:space="0" w:color="000000"/>
              <w:left w:val="single" w:sz="4" w:space="0" w:color="000000"/>
              <w:bottom w:val="single" w:sz="4" w:space="0" w:color="000000"/>
              <w:right w:val="single" w:sz="4" w:space="0" w:color="000000"/>
            </w:tcBorders>
          </w:tcPr>
          <w:p w:rsidR="007D3EE1" w:rsidRDefault="00877950" w:rsidP="00BE65C7">
            <w:proofErr w:type="spellStart"/>
            <w:r w:rsidRPr="00877950">
              <w:t>school</w:t>
            </w:r>
            <w:proofErr w:type="spellEnd"/>
            <w:r w:rsidRPr="00877950">
              <w:t xml:space="preserve"> </w:t>
            </w:r>
            <w:proofErr w:type="spellStart"/>
            <w:r w:rsidRPr="00877950">
              <w:t>math</w:t>
            </w:r>
            <w:proofErr w:type="spellEnd"/>
            <w:r w:rsidRPr="00877950">
              <w:t xml:space="preserve"> </w:t>
            </w:r>
            <w:proofErr w:type="spellStart"/>
            <w:r w:rsidRPr="00877950">
              <w:t>course</w:t>
            </w:r>
            <w:proofErr w:type="spellEnd"/>
          </w:p>
        </w:tc>
      </w:tr>
      <w:tr w:rsidR="007D3EE1" w:rsidRPr="00A211E8" w:rsidTr="00BE65C7">
        <w:tc>
          <w:tcPr>
            <w:tcW w:w="1795" w:type="dxa"/>
            <w:tcBorders>
              <w:top w:val="single" w:sz="4" w:space="0" w:color="000000"/>
              <w:left w:val="single" w:sz="4" w:space="0" w:color="000000"/>
              <w:bottom w:val="single" w:sz="4" w:space="0" w:color="000000"/>
              <w:right w:val="single" w:sz="4" w:space="0" w:color="000000"/>
            </w:tcBorders>
            <w:hideMark/>
          </w:tcPr>
          <w:p w:rsidR="007D3EE1" w:rsidRDefault="006D1093" w:rsidP="00BE65C7">
            <w:r>
              <w:rPr>
                <w:lang w:val="en-US"/>
              </w:rPr>
              <w:t>Post requisites</w:t>
            </w:r>
          </w:p>
        </w:tc>
        <w:tc>
          <w:tcPr>
            <w:tcW w:w="8037" w:type="dxa"/>
            <w:tcBorders>
              <w:top w:val="single" w:sz="4" w:space="0" w:color="000000"/>
              <w:left w:val="single" w:sz="4" w:space="0" w:color="000000"/>
              <w:bottom w:val="single" w:sz="4" w:space="0" w:color="000000"/>
              <w:right w:val="single" w:sz="4" w:space="0" w:color="000000"/>
            </w:tcBorders>
          </w:tcPr>
          <w:p w:rsidR="007D3EE1" w:rsidRPr="00877950" w:rsidRDefault="00E47693" w:rsidP="00877950">
            <w:pPr>
              <w:tabs>
                <w:tab w:val="left" w:pos="1860"/>
              </w:tabs>
              <w:rPr>
                <w:lang w:val="en-US"/>
              </w:rPr>
            </w:pPr>
            <w:r w:rsidRPr="00E47693">
              <w:rPr>
                <w:lang w:val="en-US"/>
              </w:rPr>
              <w:t>Mathematical analysis, Algebra, Geometry, Ordinary differential equations, Probability theory, Mathematical statistics, Random processes, Calculation methods, Computer science.</w:t>
            </w:r>
          </w:p>
        </w:tc>
      </w:tr>
      <w:tr w:rsidR="007D3EE1" w:rsidRPr="00A211E8" w:rsidTr="00BE65C7">
        <w:tc>
          <w:tcPr>
            <w:tcW w:w="1795" w:type="dxa"/>
            <w:tcBorders>
              <w:top w:val="single" w:sz="4" w:space="0" w:color="000000"/>
              <w:left w:val="single" w:sz="4" w:space="0" w:color="000000"/>
              <w:bottom w:val="single" w:sz="4" w:space="0" w:color="000000"/>
              <w:right w:val="single" w:sz="4" w:space="0" w:color="000000"/>
            </w:tcBorders>
            <w:hideMark/>
          </w:tcPr>
          <w:p w:rsidR="007D3EE1" w:rsidRDefault="006D1093" w:rsidP="00BE65C7">
            <w:r>
              <w:rPr>
                <w:rFonts w:eastAsia="Calibri"/>
                <w:lang w:val="en-US" w:eastAsia="en-US"/>
              </w:rPr>
              <w:t>Information resources</w:t>
            </w:r>
            <w:r w:rsidR="007D3EE1">
              <w:rPr>
                <w:rStyle w:val="shorttext"/>
                <w:bCs/>
              </w:rPr>
              <w:t xml:space="preserve"> </w:t>
            </w:r>
          </w:p>
        </w:tc>
        <w:tc>
          <w:tcPr>
            <w:tcW w:w="8037" w:type="dxa"/>
            <w:tcBorders>
              <w:top w:val="single" w:sz="4" w:space="0" w:color="000000"/>
              <w:left w:val="single" w:sz="4" w:space="0" w:color="000000"/>
              <w:bottom w:val="single" w:sz="4" w:space="0" w:color="000000"/>
              <w:right w:val="single" w:sz="4" w:space="0" w:color="000000"/>
            </w:tcBorders>
          </w:tcPr>
          <w:p w:rsidR="007D3EE1" w:rsidRDefault="006D1093" w:rsidP="00BE65C7">
            <w:r>
              <w:rPr>
                <w:b/>
                <w:lang w:val="en-US"/>
              </w:rPr>
              <w:t>literature</w:t>
            </w:r>
            <w:r w:rsidR="007D3EE1">
              <w:t>:</w:t>
            </w:r>
          </w:p>
          <w:p w:rsidR="00E47693" w:rsidRDefault="00E47693" w:rsidP="00E47693">
            <w:pPr>
              <w:numPr>
                <w:ilvl w:val="0"/>
                <w:numId w:val="2"/>
              </w:numPr>
            </w:pPr>
            <w:r>
              <w:t xml:space="preserve">Новоселов А.А. Моделирование финансовых рисков. Лекции для студентов Института математики СФУ, Красноярск, 1998.  </w:t>
            </w:r>
          </w:p>
          <w:p w:rsidR="00E47693" w:rsidRDefault="00E47693" w:rsidP="00E47693">
            <w:pPr>
              <w:numPr>
                <w:ilvl w:val="0"/>
                <w:numId w:val="2"/>
              </w:numPr>
            </w:pPr>
            <w:r>
              <w:t xml:space="preserve">Новоселов А.А. Основные понятия теории риска. Лекция для студентов математического факультета КГУ, Красноярск. </w:t>
            </w:r>
          </w:p>
          <w:p w:rsidR="00E47693" w:rsidRDefault="00E47693" w:rsidP="00E47693">
            <w:pPr>
              <w:numPr>
                <w:ilvl w:val="0"/>
                <w:numId w:val="2"/>
              </w:numPr>
            </w:pPr>
            <w:r>
              <w:t xml:space="preserve">Новоселов А.А.  Математическое моделирование финансовых рисков. Теория измерения. Красноярск, 2001 г.  99 с. </w:t>
            </w:r>
          </w:p>
          <w:p w:rsidR="00E47693" w:rsidRDefault="00E47693" w:rsidP="00E47693">
            <w:pPr>
              <w:numPr>
                <w:ilvl w:val="0"/>
                <w:numId w:val="2"/>
              </w:numPr>
            </w:pPr>
            <w:proofErr w:type="spellStart"/>
            <w:r>
              <w:t>Шакенов</w:t>
            </w:r>
            <w:proofErr w:type="spellEnd"/>
            <w:r>
              <w:t xml:space="preserve"> Р.К. Математическое моделирование, оптимальное и</w:t>
            </w:r>
          </w:p>
          <w:p w:rsidR="00E47693" w:rsidRDefault="00E47693" w:rsidP="00E47693">
            <w:r>
              <w:t xml:space="preserve">динамическое управление (хеджирование) портфелем ценных бумаг на  рынке. </w:t>
            </w:r>
            <w:proofErr w:type="spellStart"/>
            <w:r>
              <w:t>Дисс</w:t>
            </w:r>
            <w:proofErr w:type="spellEnd"/>
            <w:r>
              <w:t xml:space="preserve">. на соискание уч. ст. канд. физ.-мат. наук. </w:t>
            </w:r>
            <w:proofErr w:type="spellStart"/>
            <w:r>
              <w:t>КазНУ</w:t>
            </w:r>
            <w:proofErr w:type="spellEnd"/>
            <w:r>
              <w:t xml:space="preserve">, Алматы, 2010 г. 143 с. </w:t>
            </w:r>
          </w:p>
          <w:p w:rsidR="00E47693" w:rsidRPr="00D216F9" w:rsidRDefault="00E47693" w:rsidP="00E47693">
            <w:pPr>
              <w:numPr>
                <w:ilvl w:val="0"/>
                <w:numId w:val="2"/>
              </w:numPr>
              <w:jc w:val="both"/>
              <w:rPr>
                <w:i/>
              </w:rPr>
            </w:pPr>
            <w:r>
              <w:t xml:space="preserve">  Питер </w:t>
            </w:r>
            <w:proofErr w:type="spellStart"/>
            <w:r>
              <w:t>Джекел</w:t>
            </w:r>
            <w:proofErr w:type="spellEnd"/>
            <w:r>
              <w:t xml:space="preserve">. Применение методов Монте – Карло в финансах. «Интернет - </w:t>
            </w:r>
            <w:proofErr w:type="spellStart"/>
            <w:r>
              <w:t>Трейдинг</w:t>
            </w:r>
            <w:proofErr w:type="spellEnd"/>
            <w:r>
              <w:t>», Москва, 2004 г</w:t>
            </w:r>
          </w:p>
          <w:p w:rsidR="007D3EE1" w:rsidRPr="00877950" w:rsidRDefault="006D1093" w:rsidP="00BE65C7">
            <w:pPr>
              <w:rPr>
                <w:b/>
                <w:lang w:val="en-US"/>
              </w:rPr>
            </w:pPr>
            <w:r>
              <w:rPr>
                <w:rFonts w:eastAsia="Calibri"/>
                <w:b/>
                <w:lang w:val="en-US" w:eastAsia="en-US"/>
              </w:rPr>
              <w:t>Internet-resources</w:t>
            </w:r>
            <w:r w:rsidR="007D3EE1" w:rsidRPr="00877950">
              <w:rPr>
                <w:b/>
                <w:lang w:val="en-US"/>
              </w:rPr>
              <w:t xml:space="preserve">: </w:t>
            </w:r>
            <w:r w:rsidR="00877950" w:rsidRPr="00877950">
              <w:rPr>
                <w:lang w:val="en-US"/>
              </w:rPr>
              <w:t>Additional educational material, lecture and practical classes, CDS assignments are uploaded to the teaching materials section of the univer.kaznu.kz website.</w:t>
            </w:r>
          </w:p>
        </w:tc>
      </w:tr>
      <w:tr w:rsidR="007D3EE1" w:rsidRPr="00A211E8" w:rsidTr="00BE65C7">
        <w:tc>
          <w:tcPr>
            <w:tcW w:w="1795" w:type="dxa"/>
            <w:tcBorders>
              <w:top w:val="single" w:sz="4" w:space="0" w:color="000000"/>
              <w:left w:val="single" w:sz="4" w:space="0" w:color="000000"/>
              <w:bottom w:val="single" w:sz="4" w:space="0" w:color="000000"/>
              <w:right w:val="single" w:sz="4" w:space="0" w:color="000000"/>
            </w:tcBorders>
            <w:hideMark/>
          </w:tcPr>
          <w:p w:rsidR="007D3EE1" w:rsidRPr="006D1093" w:rsidRDefault="006D1093" w:rsidP="00BE65C7">
            <w:pPr>
              <w:rPr>
                <w:lang w:val="en-US"/>
              </w:rPr>
            </w:pPr>
            <w:r>
              <w:rPr>
                <w:lang w:val="en"/>
              </w:rPr>
              <w:t xml:space="preserve">Academic </w:t>
            </w:r>
            <w:r>
              <w:rPr>
                <w:lang w:val="en"/>
              </w:rPr>
              <w:lastRenderedPageBreak/>
              <w:t>policy of the course in the context of university moral and ethical values</w:t>
            </w:r>
          </w:p>
        </w:tc>
        <w:tc>
          <w:tcPr>
            <w:tcW w:w="8037" w:type="dxa"/>
            <w:tcBorders>
              <w:top w:val="single" w:sz="4" w:space="0" w:color="000000"/>
              <w:left w:val="single" w:sz="4" w:space="0" w:color="000000"/>
              <w:bottom w:val="single" w:sz="4" w:space="0" w:color="000000"/>
              <w:right w:val="single" w:sz="4" w:space="0" w:color="000000"/>
            </w:tcBorders>
          </w:tcPr>
          <w:p w:rsidR="007D3EE1" w:rsidRPr="007D0929" w:rsidRDefault="006D1093" w:rsidP="00BE65C7">
            <w:pPr>
              <w:jc w:val="both"/>
              <w:rPr>
                <w:b/>
                <w:lang w:val="en-US"/>
              </w:rPr>
            </w:pPr>
            <w:r w:rsidRPr="00C416DF">
              <w:rPr>
                <w:b/>
                <w:lang w:val="en"/>
              </w:rPr>
              <w:lastRenderedPageBreak/>
              <w:t>Academic Behavior Rules</w:t>
            </w:r>
            <w:r w:rsidR="007D3EE1" w:rsidRPr="007D0929">
              <w:rPr>
                <w:b/>
                <w:lang w:val="en-US"/>
              </w:rPr>
              <w:t xml:space="preserve">: </w:t>
            </w:r>
            <w:r w:rsidR="00877950" w:rsidRPr="00877950">
              <w:rPr>
                <w:lang w:val="en-US"/>
              </w:rPr>
              <w:t xml:space="preserve">Compulsory attendance of classes, inadmissibility </w:t>
            </w:r>
            <w:r w:rsidR="00877950" w:rsidRPr="00877950">
              <w:rPr>
                <w:lang w:val="en-US"/>
              </w:rPr>
              <w:lastRenderedPageBreak/>
              <w:t>of lateness, compliance with deadlines for completion and delivery of tasks (CDS, seminars, intermediate exam).</w:t>
            </w:r>
          </w:p>
          <w:p w:rsidR="00877950" w:rsidRPr="00877950" w:rsidRDefault="006D1093" w:rsidP="00877950">
            <w:pPr>
              <w:jc w:val="both"/>
              <w:rPr>
                <w:lang w:val="en-US"/>
              </w:rPr>
            </w:pPr>
            <w:r w:rsidRPr="002F1A2C">
              <w:rPr>
                <w:b/>
                <w:lang w:val="en"/>
              </w:rPr>
              <w:t>Academic values</w:t>
            </w:r>
            <w:r w:rsidR="007D3EE1" w:rsidRPr="007D0929">
              <w:rPr>
                <w:b/>
                <w:lang w:val="en-US"/>
              </w:rPr>
              <w:t>:</w:t>
            </w:r>
            <w:r w:rsidR="00877950">
              <w:rPr>
                <w:b/>
                <w:lang w:val="en-US"/>
              </w:rPr>
              <w:t xml:space="preserve"> </w:t>
            </w:r>
            <w:r w:rsidR="00877950" w:rsidRPr="00877950">
              <w:rPr>
                <w:lang w:val="en-US"/>
              </w:rPr>
              <w:t>According to Article 5 of the Code of Honor of a student of Al-</w:t>
            </w:r>
            <w:proofErr w:type="spellStart"/>
            <w:r w:rsidR="00877950" w:rsidRPr="00877950">
              <w:rPr>
                <w:lang w:val="en-US"/>
              </w:rPr>
              <w:t>Farabi</w:t>
            </w:r>
            <w:proofErr w:type="spellEnd"/>
            <w:r w:rsidR="00877950" w:rsidRPr="00877950">
              <w:rPr>
                <w:lang w:val="en-US"/>
              </w:rPr>
              <w:t xml:space="preserve"> Kazakh National University, a student must strictly fulfill his academic duties and avoid academic and legal violations (plagiarism, forgery, the use of cheat sheets, deceiving the teacher and disrespectful attitude towards him, absenteeism and being late without respect reasons).</w:t>
            </w:r>
          </w:p>
          <w:p w:rsidR="007D3EE1" w:rsidRPr="007D0929" w:rsidRDefault="00877950" w:rsidP="00BE65C7">
            <w:pPr>
              <w:jc w:val="both"/>
              <w:rPr>
                <w:lang w:val="en-US"/>
              </w:rPr>
            </w:pPr>
            <w:r w:rsidRPr="00877950">
              <w:rPr>
                <w:lang w:val="en-US"/>
              </w:rPr>
              <w:t>All students can receive advisory assistance in person, at the indicated phone numbers or through electronic correspondence.</w:t>
            </w:r>
          </w:p>
        </w:tc>
      </w:tr>
      <w:tr w:rsidR="007D3EE1" w:rsidRPr="00877950" w:rsidTr="00BE65C7">
        <w:tc>
          <w:tcPr>
            <w:tcW w:w="1795" w:type="dxa"/>
            <w:tcBorders>
              <w:top w:val="single" w:sz="4" w:space="0" w:color="000000"/>
              <w:left w:val="single" w:sz="4" w:space="0" w:color="000000"/>
              <w:bottom w:val="single" w:sz="4" w:space="0" w:color="000000"/>
              <w:right w:val="single" w:sz="4" w:space="0" w:color="000000"/>
            </w:tcBorders>
            <w:hideMark/>
          </w:tcPr>
          <w:p w:rsidR="007D3EE1" w:rsidRDefault="006D1093" w:rsidP="00BE65C7">
            <w:r w:rsidRPr="004B0745">
              <w:rPr>
                <w:lang w:val="en-US"/>
              </w:rPr>
              <w:lastRenderedPageBreak/>
              <w:t>Evaluation and attestation policy</w:t>
            </w:r>
          </w:p>
        </w:tc>
        <w:tc>
          <w:tcPr>
            <w:tcW w:w="8037" w:type="dxa"/>
            <w:tcBorders>
              <w:top w:val="single" w:sz="4" w:space="0" w:color="000000"/>
              <w:left w:val="single" w:sz="4" w:space="0" w:color="000000"/>
              <w:bottom w:val="single" w:sz="4" w:space="0" w:color="000000"/>
              <w:right w:val="single" w:sz="4" w:space="0" w:color="000000"/>
            </w:tcBorders>
          </w:tcPr>
          <w:p w:rsidR="007D3EE1" w:rsidRPr="006D1093" w:rsidRDefault="006D1093" w:rsidP="00BE65C7">
            <w:pPr>
              <w:rPr>
                <w:lang w:val="en-US"/>
              </w:rPr>
            </w:pPr>
            <w:r w:rsidRPr="004B0745">
              <w:rPr>
                <w:b/>
                <w:lang w:val="en"/>
              </w:rPr>
              <w:t xml:space="preserve">Criteria-based </w:t>
            </w:r>
            <w:r>
              <w:rPr>
                <w:b/>
                <w:lang w:val="en"/>
              </w:rPr>
              <w:t>evaluation</w:t>
            </w:r>
            <w:r w:rsidR="007D3EE1" w:rsidRPr="006D1093">
              <w:rPr>
                <w:b/>
                <w:lang w:val="en-US"/>
              </w:rPr>
              <w:t>:</w:t>
            </w:r>
            <w:r w:rsidR="007D3EE1" w:rsidRPr="006D1093">
              <w:rPr>
                <w:lang w:val="en-US"/>
              </w:rPr>
              <w:t xml:space="preserve"> </w:t>
            </w:r>
            <w:r w:rsidR="00877950" w:rsidRPr="00877950">
              <w:rPr>
                <w:lang w:val="en-US"/>
              </w:rPr>
              <w:t>assessment of learning outcomes in accordance with descriptors (verification of the formation of competencies in midterm control and exams).</w:t>
            </w:r>
          </w:p>
          <w:p w:rsidR="00857490" w:rsidRPr="00857490" w:rsidRDefault="006D1093" w:rsidP="00857490">
            <w:pPr>
              <w:rPr>
                <w:lang w:val="en-US"/>
              </w:rPr>
            </w:pPr>
            <w:r w:rsidRPr="004B0745">
              <w:rPr>
                <w:b/>
                <w:lang w:val="en"/>
              </w:rPr>
              <w:t xml:space="preserve">Summative </w:t>
            </w:r>
            <w:r>
              <w:rPr>
                <w:b/>
                <w:lang w:val="en"/>
              </w:rPr>
              <w:t>evaluation</w:t>
            </w:r>
            <w:r w:rsidR="007D3EE1" w:rsidRPr="006D1093">
              <w:rPr>
                <w:b/>
                <w:lang w:val="en-US"/>
              </w:rPr>
              <w:t xml:space="preserve">: </w:t>
            </w:r>
            <w:r w:rsidR="00857490" w:rsidRPr="00857490">
              <w:rPr>
                <w:lang w:val="en-US"/>
              </w:rPr>
              <w:t>assessment of the presence and activity of work in the audience, assessment of the completed task.</w:t>
            </w:r>
          </w:p>
          <w:p w:rsidR="00857490" w:rsidRPr="00857490" w:rsidRDefault="00857490" w:rsidP="00857490">
            <w:pPr>
              <w:rPr>
                <w:lang w:val="en-US"/>
              </w:rPr>
            </w:pPr>
            <w:r w:rsidRPr="00857490">
              <w:rPr>
                <w:lang w:val="en-US"/>
              </w:rPr>
              <w:t>The final assessment of discipline = 0.2 ∙ (RK1 + RK (MT) + RK2) +0.4 ∙ IR</w:t>
            </w:r>
          </w:p>
          <w:p w:rsidR="00857490" w:rsidRPr="00857490" w:rsidRDefault="00857490" w:rsidP="00857490">
            <w:pPr>
              <w:rPr>
                <w:lang w:val="en-US"/>
              </w:rPr>
            </w:pPr>
            <w:r w:rsidRPr="00857490">
              <w:rPr>
                <w:lang w:val="en-US"/>
              </w:rPr>
              <w:t>RK1, RK2 - midterm control, MT - midterm exam, IR - final control.</w:t>
            </w:r>
          </w:p>
          <w:p w:rsidR="007D3EE1" w:rsidRPr="00857490" w:rsidRDefault="00857490" w:rsidP="00857490">
            <w:pPr>
              <w:rPr>
                <w:lang w:val="en-US"/>
              </w:rPr>
            </w:pPr>
            <w:r w:rsidRPr="00857490">
              <w:rPr>
                <w:lang w:val="en-US"/>
              </w:rPr>
              <w:t>Percentage-rating letter system for assessing students' academic achievements:</w:t>
            </w:r>
          </w:p>
          <w:p w:rsidR="00857490" w:rsidRPr="00794496" w:rsidRDefault="00857490" w:rsidP="00857490">
            <w:r w:rsidRPr="00794496">
              <w:t xml:space="preserve">95% - 100%: А </w:t>
            </w:r>
            <w:r w:rsidRPr="00794496">
              <w:tab/>
            </w:r>
            <w:r w:rsidRPr="00794496">
              <w:tab/>
              <w:t xml:space="preserve">90% - 94%: А- </w:t>
            </w:r>
            <w:r w:rsidRPr="00794496">
              <w:tab/>
            </w:r>
            <w:r w:rsidRPr="00794496">
              <w:tab/>
              <w:t>85% - 89%: В+</w:t>
            </w:r>
          </w:p>
          <w:p w:rsidR="00857490" w:rsidRPr="00EF0950" w:rsidRDefault="00857490" w:rsidP="00857490">
            <w:r w:rsidRPr="00794496">
              <w:t xml:space="preserve">80% - 84%: В </w:t>
            </w:r>
            <w:r w:rsidRPr="00794496">
              <w:tab/>
            </w:r>
            <w:r w:rsidRPr="00794496">
              <w:tab/>
              <w:t>75% - 79%: В-</w:t>
            </w:r>
            <w:r w:rsidRPr="00794496">
              <w:tab/>
            </w:r>
            <w:r w:rsidRPr="00794496">
              <w:tab/>
            </w:r>
            <w:r w:rsidRPr="00794496">
              <w:rPr>
                <w:lang w:val="kk-KZ"/>
              </w:rPr>
              <w:t>7</w:t>
            </w:r>
            <w:r>
              <w:t>0% - 74%: С+</w:t>
            </w:r>
          </w:p>
          <w:p w:rsidR="00857490" w:rsidRPr="00794496" w:rsidRDefault="00857490" w:rsidP="00857490">
            <w:r w:rsidRPr="00794496">
              <w:t xml:space="preserve">65% - 69%: С </w:t>
            </w:r>
            <w:r w:rsidRPr="00794496">
              <w:tab/>
            </w:r>
            <w:r w:rsidRPr="00794496">
              <w:tab/>
              <w:t xml:space="preserve">60% - 64%: С- </w:t>
            </w:r>
            <w:r w:rsidRPr="00794496">
              <w:tab/>
            </w:r>
            <w:r w:rsidRPr="00794496">
              <w:tab/>
              <w:t xml:space="preserve">55% - 59%: D+ </w:t>
            </w:r>
          </w:p>
          <w:p w:rsidR="007D3EE1" w:rsidRPr="005913D8" w:rsidRDefault="00857490" w:rsidP="00857490">
            <w:r w:rsidRPr="00794496">
              <w:t xml:space="preserve">50% - 54%: D- </w:t>
            </w:r>
            <w:r w:rsidRPr="00794496">
              <w:tab/>
            </w:r>
            <w:r w:rsidRPr="00794496">
              <w:tab/>
            </w:r>
            <w:r w:rsidRPr="00C646FB">
              <w:t>25</w:t>
            </w:r>
            <w:r w:rsidRPr="00794496">
              <w:t>% -49%: F</w:t>
            </w:r>
            <w:r>
              <w:rPr>
                <w:lang w:val="en-US"/>
              </w:rPr>
              <w:t>X</w:t>
            </w:r>
            <w:r w:rsidRPr="00EF0950">
              <w:t xml:space="preserve"> </w:t>
            </w:r>
            <w:r w:rsidRPr="00794496">
              <w:tab/>
            </w:r>
            <w:r w:rsidRPr="00794496">
              <w:tab/>
            </w:r>
            <w:r w:rsidRPr="00C646FB">
              <w:t>0</w:t>
            </w:r>
            <w:r w:rsidRPr="00794496">
              <w:t>% -</w:t>
            </w:r>
            <w:r w:rsidRPr="00C646FB">
              <w:t>24</w:t>
            </w:r>
            <w:r w:rsidRPr="00794496">
              <w:t>%: F</w:t>
            </w:r>
          </w:p>
        </w:tc>
      </w:tr>
    </w:tbl>
    <w:p w:rsidR="007D3EE1" w:rsidRPr="005913D8" w:rsidRDefault="007D3EE1" w:rsidP="007D3EE1">
      <w:pPr>
        <w:jc w:val="right"/>
      </w:pPr>
    </w:p>
    <w:p w:rsidR="007D3EE1" w:rsidRPr="006D1093" w:rsidRDefault="006D1093" w:rsidP="007D3EE1">
      <w:pPr>
        <w:jc w:val="center"/>
        <w:rPr>
          <w:b/>
          <w:lang w:val="en-US"/>
        </w:rPr>
      </w:pPr>
      <w:r>
        <w:rPr>
          <w:lang w:val="en"/>
        </w:rPr>
        <w:t>Calendar (schedule) the implementation of the course content</w:t>
      </w:r>
      <w:r w:rsidR="007D3EE1" w:rsidRPr="006D1093">
        <w:rPr>
          <w:b/>
          <w:lang w:val="en-US"/>
        </w:rPr>
        <w:t>:</w:t>
      </w:r>
    </w:p>
    <w:p w:rsidR="007D3EE1" w:rsidRPr="006D1093" w:rsidRDefault="007D3EE1" w:rsidP="007D3EE1">
      <w:pPr>
        <w:ind w:left="-114"/>
        <w:jc w:val="both"/>
        <w:rPr>
          <w:b/>
          <w:lang w:val="en-US"/>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354"/>
        <w:gridCol w:w="1276"/>
        <w:gridCol w:w="1334"/>
      </w:tblGrid>
      <w:tr w:rsidR="00447F65" w:rsidTr="00BE65C7">
        <w:tc>
          <w:tcPr>
            <w:tcW w:w="876" w:type="dxa"/>
            <w:tcBorders>
              <w:top w:val="single" w:sz="4" w:space="0" w:color="auto"/>
              <w:left w:val="single" w:sz="4" w:space="0" w:color="auto"/>
              <w:bottom w:val="single" w:sz="4" w:space="0" w:color="auto"/>
              <w:right w:val="single" w:sz="4" w:space="0" w:color="auto"/>
            </w:tcBorders>
            <w:hideMark/>
          </w:tcPr>
          <w:p w:rsidR="00447F65" w:rsidRPr="00447F65" w:rsidRDefault="00447F65" w:rsidP="00447F65">
            <w:pPr>
              <w:jc w:val="center"/>
              <w:rPr>
                <w:lang w:val="en-US"/>
              </w:rPr>
            </w:pPr>
            <w:r>
              <w:rPr>
                <w:lang w:val="en-US"/>
              </w:rPr>
              <w:t>Week</w:t>
            </w:r>
            <w:r>
              <w:t xml:space="preserve"> / </w:t>
            </w:r>
            <w:r>
              <w:rPr>
                <w:lang w:val="en-US"/>
              </w:rPr>
              <w:t>date</w:t>
            </w:r>
          </w:p>
        </w:tc>
        <w:tc>
          <w:tcPr>
            <w:tcW w:w="6354" w:type="dxa"/>
            <w:tcBorders>
              <w:top w:val="single" w:sz="4" w:space="0" w:color="auto"/>
              <w:left w:val="single" w:sz="4" w:space="0" w:color="auto"/>
              <w:bottom w:val="single" w:sz="4" w:space="0" w:color="auto"/>
              <w:right w:val="single" w:sz="4" w:space="0" w:color="auto"/>
            </w:tcBorders>
            <w:hideMark/>
          </w:tcPr>
          <w:p w:rsidR="00447F65" w:rsidRPr="00447F65" w:rsidRDefault="00447F65" w:rsidP="00447F65">
            <w:pPr>
              <w:jc w:val="center"/>
              <w:rPr>
                <w:lang w:val="en-US"/>
              </w:rPr>
            </w:pPr>
            <w:r>
              <w:rPr>
                <w:lang w:val="en-US"/>
              </w:rPr>
              <w:t>Topic</w:t>
            </w:r>
            <w:r w:rsidRPr="00770F0E">
              <w:rPr>
                <w:lang w:val="en-US"/>
              </w:rPr>
              <w:t xml:space="preserve"> </w:t>
            </w:r>
            <w:r>
              <w:rPr>
                <w:lang w:val="en-US"/>
              </w:rPr>
              <w:t>title</w:t>
            </w:r>
            <w:r w:rsidRPr="00770F0E">
              <w:rPr>
                <w:lang w:val="en-US"/>
              </w:rPr>
              <w:t xml:space="preserve"> (</w:t>
            </w:r>
            <w:r>
              <w:rPr>
                <w:lang w:val="en-US"/>
              </w:rPr>
              <w:t>lectures</w:t>
            </w:r>
            <w:r w:rsidRPr="00770F0E">
              <w:rPr>
                <w:lang w:val="en-US"/>
              </w:rPr>
              <w:t xml:space="preserve">, </w:t>
            </w:r>
            <w:r>
              <w:rPr>
                <w:lang w:val="en-US"/>
              </w:rPr>
              <w:t>practical classes</w:t>
            </w:r>
            <w:r w:rsidRPr="00770F0E">
              <w:rPr>
                <w:lang w:val="en-US"/>
              </w:rPr>
              <w:t xml:space="preserve">, </w:t>
            </w:r>
            <w:r>
              <w:rPr>
                <w:lang w:val="en-US"/>
              </w:rPr>
              <w:t>I</w:t>
            </w:r>
            <w:proofErr w:type="spellStart"/>
            <w:r w:rsidRPr="00770F0E">
              <w:rPr>
                <w:lang w:val="en"/>
              </w:rPr>
              <w:t>ndependent</w:t>
            </w:r>
            <w:proofErr w:type="spellEnd"/>
            <w:r w:rsidRPr="00770F0E">
              <w:rPr>
                <w:lang w:val="en"/>
              </w:rPr>
              <w:t xml:space="preserve"> work</w:t>
            </w:r>
            <w:r>
              <w:rPr>
                <w:lang w:val="en"/>
              </w:rPr>
              <w:t xml:space="preserve"> of students</w:t>
            </w:r>
            <w:r w:rsidR="002574EC">
              <w:rPr>
                <w:lang w:val="en"/>
              </w:rPr>
              <w:t>,</w:t>
            </w:r>
            <w:r w:rsidR="002574EC" w:rsidRPr="002574EC">
              <w:rPr>
                <w:lang w:val="en-US"/>
              </w:rPr>
              <w:t xml:space="preserve">  </w:t>
            </w:r>
            <w:r w:rsidR="002574EC">
              <w:rPr>
                <w:lang w:val="en-US"/>
              </w:rPr>
              <w:t>IWS</w:t>
            </w:r>
            <w:r w:rsidRPr="00770F0E">
              <w:rPr>
                <w:lang w:val="en-US"/>
              </w:rPr>
              <w:t>)</w:t>
            </w:r>
          </w:p>
        </w:tc>
        <w:tc>
          <w:tcPr>
            <w:tcW w:w="1276" w:type="dxa"/>
            <w:tcBorders>
              <w:top w:val="single" w:sz="4" w:space="0" w:color="auto"/>
              <w:left w:val="single" w:sz="4" w:space="0" w:color="auto"/>
              <w:bottom w:val="single" w:sz="4" w:space="0" w:color="auto"/>
              <w:right w:val="single" w:sz="4" w:space="0" w:color="auto"/>
            </w:tcBorders>
            <w:hideMark/>
          </w:tcPr>
          <w:p w:rsidR="00447F65" w:rsidRPr="00770F0E" w:rsidRDefault="00447F65" w:rsidP="00447F65">
            <w:pPr>
              <w:jc w:val="center"/>
              <w:rPr>
                <w:lang w:val="en-US"/>
              </w:rPr>
            </w:pPr>
            <w:r>
              <w:rPr>
                <w:lang w:val="en-US"/>
              </w:rPr>
              <w:t>Number of hours</w:t>
            </w:r>
          </w:p>
        </w:tc>
        <w:tc>
          <w:tcPr>
            <w:tcW w:w="1334" w:type="dxa"/>
            <w:tcBorders>
              <w:top w:val="single" w:sz="4" w:space="0" w:color="auto"/>
              <w:left w:val="single" w:sz="4" w:space="0" w:color="auto"/>
              <w:bottom w:val="single" w:sz="4" w:space="0" w:color="auto"/>
              <w:right w:val="single" w:sz="4" w:space="0" w:color="auto"/>
            </w:tcBorders>
            <w:hideMark/>
          </w:tcPr>
          <w:p w:rsidR="00447F65" w:rsidRPr="00770F0E" w:rsidRDefault="00447F65" w:rsidP="00447F65">
            <w:pPr>
              <w:jc w:val="center"/>
              <w:rPr>
                <w:lang w:val="en-US"/>
              </w:rPr>
            </w:pPr>
            <w:r>
              <w:rPr>
                <w:lang w:val="en"/>
              </w:rPr>
              <w:t>M</w:t>
            </w:r>
            <w:r w:rsidRPr="00770F0E">
              <w:rPr>
                <w:lang w:val="en"/>
              </w:rPr>
              <w:t>aximum score</w:t>
            </w:r>
          </w:p>
        </w:tc>
      </w:tr>
      <w:tr w:rsidR="007D3EE1" w:rsidTr="00BE65C7">
        <w:tc>
          <w:tcPr>
            <w:tcW w:w="876" w:type="dxa"/>
            <w:tcBorders>
              <w:top w:val="single" w:sz="4" w:space="0" w:color="auto"/>
              <w:left w:val="single" w:sz="4" w:space="0" w:color="auto"/>
              <w:bottom w:val="single" w:sz="4" w:space="0" w:color="auto"/>
              <w:right w:val="single" w:sz="4" w:space="0" w:color="auto"/>
            </w:tcBorders>
            <w:hideMark/>
          </w:tcPr>
          <w:p w:rsidR="007D3EE1" w:rsidRDefault="007D3EE1" w:rsidP="00BE65C7">
            <w:pPr>
              <w:jc w:val="center"/>
            </w:pPr>
            <w:r>
              <w:t>1</w:t>
            </w:r>
          </w:p>
        </w:tc>
        <w:tc>
          <w:tcPr>
            <w:tcW w:w="6354" w:type="dxa"/>
            <w:tcBorders>
              <w:top w:val="single" w:sz="4" w:space="0" w:color="auto"/>
              <w:left w:val="single" w:sz="4" w:space="0" w:color="auto"/>
              <w:bottom w:val="single" w:sz="4" w:space="0" w:color="auto"/>
              <w:right w:val="single" w:sz="4" w:space="0" w:color="auto"/>
            </w:tcBorders>
            <w:hideMark/>
          </w:tcPr>
          <w:p w:rsidR="007D3EE1" w:rsidRDefault="007D3EE1" w:rsidP="00BE65C7">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rsidR="007D3EE1" w:rsidRDefault="007D3EE1" w:rsidP="00BE65C7">
            <w:pPr>
              <w:jc w:val="center"/>
            </w:pPr>
            <w:r>
              <w:t>3</w:t>
            </w:r>
          </w:p>
        </w:tc>
        <w:tc>
          <w:tcPr>
            <w:tcW w:w="1334" w:type="dxa"/>
            <w:tcBorders>
              <w:top w:val="single" w:sz="4" w:space="0" w:color="auto"/>
              <w:left w:val="single" w:sz="4" w:space="0" w:color="auto"/>
              <w:bottom w:val="single" w:sz="4" w:space="0" w:color="auto"/>
              <w:right w:val="single" w:sz="4" w:space="0" w:color="auto"/>
            </w:tcBorders>
            <w:hideMark/>
          </w:tcPr>
          <w:p w:rsidR="007D3EE1" w:rsidRDefault="007D3EE1" w:rsidP="00BE65C7">
            <w:pPr>
              <w:jc w:val="center"/>
            </w:pPr>
            <w:r>
              <w:t>5</w:t>
            </w:r>
          </w:p>
        </w:tc>
      </w:tr>
      <w:tr w:rsidR="004B2D1F" w:rsidRPr="00A211E8" w:rsidTr="00F80807">
        <w:tc>
          <w:tcPr>
            <w:tcW w:w="9840" w:type="dxa"/>
            <w:gridSpan w:val="4"/>
            <w:tcBorders>
              <w:top w:val="single" w:sz="4" w:space="0" w:color="auto"/>
              <w:left w:val="single" w:sz="4" w:space="0" w:color="auto"/>
              <w:bottom w:val="single" w:sz="4" w:space="0" w:color="auto"/>
              <w:right w:val="single" w:sz="4" w:space="0" w:color="auto"/>
            </w:tcBorders>
          </w:tcPr>
          <w:p w:rsidR="004B2D1F" w:rsidRPr="00E47693" w:rsidRDefault="004B2D1F" w:rsidP="00BE65C7">
            <w:pPr>
              <w:jc w:val="center"/>
              <w:rPr>
                <w:b/>
                <w:lang w:val="en-US"/>
              </w:rPr>
            </w:pPr>
            <w:r w:rsidRPr="00E47693">
              <w:rPr>
                <w:b/>
                <w:lang w:val="en-US"/>
              </w:rPr>
              <w:t xml:space="preserve">Module 1. </w:t>
            </w:r>
            <w:r w:rsidR="00E47693" w:rsidRPr="00E47693">
              <w:rPr>
                <w:b/>
                <w:lang w:val="en-US"/>
              </w:rPr>
              <w:t>Risk, insurance portfolios and insurance price</w:t>
            </w:r>
          </w:p>
        </w:tc>
      </w:tr>
      <w:tr w:rsidR="007D3EE1" w:rsidTr="00BE65C7">
        <w:trPr>
          <w:trHeight w:val="734"/>
        </w:trPr>
        <w:tc>
          <w:tcPr>
            <w:tcW w:w="876" w:type="dxa"/>
            <w:vMerge w:val="restart"/>
            <w:tcBorders>
              <w:top w:val="single" w:sz="4" w:space="0" w:color="auto"/>
              <w:left w:val="single" w:sz="4" w:space="0" w:color="auto"/>
              <w:bottom w:val="single" w:sz="4" w:space="0" w:color="auto"/>
              <w:right w:val="single" w:sz="4" w:space="0" w:color="auto"/>
            </w:tcBorders>
            <w:hideMark/>
          </w:tcPr>
          <w:p w:rsidR="007D3EE1" w:rsidRDefault="007D3EE1" w:rsidP="00BE65C7">
            <w:pPr>
              <w:jc w:val="center"/>
            </w:pPr>
            <w:r>
              <w:t>1</w:t>
            </w:r>
          </w:p>
        </w:tc>
        <w:tc>
          <w:tcPr>
            <w:tcW w:w="6354" w:type="dxa"/>
            <w:tcBorders>
              <w:top w:val="single" w:sz="4" w:space="0" w:color="auto"/>
              <w:left w:val="single" w:sz="4" w:space="0" w:color="auto"/>
              <w:bottom w:val="single" w:sz="4" w:space="0" w:color="auto"/>
              <w:right w:val="single" w:sz="4" w:space="0" w:color="auto"/>
            </w:tcBorders>
          </w:tcPr>
          <w:p w:rsidR="007D3EE1" w:rsidRDefault="006D1093" w:rsidP="00BE65C7">
            <w:pPr>
              <w:jc w:val="both"/>
            </w:pPr>
            <w:r>
              <w:rPr>
                <w:lang w:val="en-US"/>
              </w:rPr>
              <w:t>Lecture</w:t>
            </w:r>
            <w:r w:rsidR="007D3EE1" w:rsidRPr="00857490">
              <w:rPr>
                <w:lang w:val="en-US"/>
              </w:rPr>
              <w:t xml:space="preserve"> 1. </w:t>
            </w:r>
            <w:r w:rsidR="00E47693" w:rsidRPr="00E47693">
              <w:rPr>
                <w:lang w:val="en-US"/>
              </w:rPr>
              <w:t>Uncertainty. Risk. Portfolio of risks. Insurance. Insurance portfolios. The simplest insurance portfolio. A simple insurance portfolio. Real insurance portfolio.</w:t>
            </w:r>
          </w:p>
        </w:tc>
        <w:tc>
          <w:tcPr>
            <w:tcW w:w="1276" w:type="dxa"/>
            <w:tcBorders>
              <w:top w:val="single" w:sz="4" w:space="0" w:color="auto"/>
              <w:left w:val="single" w:sz="4" w:space="0" w:color="auto"/>
              <w:bottom w:val="single" w:sz="4" w:space="0" w:color="auto"/>
              <w:right w:val="single" w:sz="4" w:space="0" w:color="auto"/>
            </w:tcBorders>
          </w:tcPr>
          <w:p w:rsidR="007D3EE1" w:rsidRPr="00C57941" w:rsidRDefault="00C57941" w:rsidP="00BE65C7">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7D3EE1" w:rsidRDefault="007D3EE1" w:rsidP="00BE65C7">
            <w:pPr>
              <w:jc w:val="center"/>
            </w:pPr>
          </w:p>
        </w:tc>
      </w:tr>
      <w:tr w:rsidR="007D3EE1" w:rsidRPr="00857490" w:rsidTr="00447F65">
        <w:trPr>
          <w:trHeight w:val="734"/>
        </w:trPr>
        <w:tc>
          <w:tcPr>
            <w:tcW w:w="876" w:type="dxa"/>
            <w:vMerge/>
            <w:tcBorders>
              <w:top w:val="single" w:sz="4" w:space="0" w:color="auto"/>
              <w:left w:val="single" w:sz="4" w:space="0" w:color="auto"/>
              <w:bottom w:val="single" w:sz="4" w:space="0" w:color="auto"/>
              <w:right w:val="single" w:sz="4" w:space="0" w:color="auto"/>
            </w:tcBorders>
            <w:vAlign w:val="center"/>
            <w:hideMark/>
          </w:tcPr>
          <w:p w:rsidR="007D3EE1" w:rsidRDefault="007D3EE1" w:rsidP="00BE65C7"/>
        </w:tc>
        <w:tc>
          <w:tcPr>
            <w:tcW w:w="6354" w:type="dxa"/>
            <w:tcBorders>
              <w:top w:val="single" w:sz="4" w:space="0" w:color="auto"/>
              <w:left w:val="single" w:sz="4" w:space="0" w:color="auto"/>
              <w:bottom w:val="single" w:sz="4" w:space="0" w:color="auto"/>
              <w:right w:val="single" w:sz="4" w:space="0" w:color="auto"/>
            </w:tcBorders>
            <w:hideMark/>
          </w:tcPr>
          <w:p w:rsidR="00857490" w:rsidRPr="00857490" w:rsidRDefault="00447F65" w:rsidP="00BE65C7">
            <w:pPr>
              <w:jc w:val="both"/>
              <w:rPr>
                <w:lang w:val="en-US"/>
              </w:rPr>
            </w:pPr>
            <w:r>
              <w:rPr>
                <w:rStyle w:val="shorttext"/>
                <w:lang w:val="en"/>
              </w:rPr>
              <w:t>Practical class</w:t>
            </w:r>
            <w:r w:rsidR="007D3EE1" w:rsidRPr="00857490">
              <w:rPr>
                <w:lang w:val="en-US"/>
              </w:rPr>
              <w:t xml:space="preserve"> 1.</w:t>
            </w:r>
            <w:r w:rsidR="00857490" w:rsidRPr="00857490">
              <w:rPr>
                <w:lang w:val="en-US"/>
              </w:rPr>
              <w:t xml:space="preserve"> </w:t>
            </w:r>
            <w:r w:rsidR="00E47693" w:rsidRPr="00E47693">
              <w:rPr>
                <w:lang w:val="en-US"/>
              </w:rPr>
              <w:t>Exercise 2.1</w:t>
            </w:r>
          </w:p>
        </w:tc>
        <w:tc>
          <w:tcPr>
            <w:tcW w:w="1276" w:type="dxa"/>
            <w:tcBorders>
              <w:top w:val="single" w:sz="4" w:space="0" w:color="auto"/>
              <w:left w:val="single" w:sz="4" w:space="0" w:color="auto"/>
              <w:bottom w:val="single" w:sz="4" w:space="0" w:color="auto"/>
              <w:right w:val="single" w:sz="4" w:space="0" w:color="auto"/>
            </w:tcBorders>
          </w:tcPr>
          <w:p w:rsidR="007D3EE1" w:rsidRPr="00857490" w:rsidRDefault="00C57941" w:rsidP="00BE65C7">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7D3EE1" w:rsidRPr="00857490" w:rsidRDefault="00C57941" w:rsidP="00BE65C7">
            <w:pPr>
              <w:jc w:val="center"/>
              <w:rPr>
                <w:lang w:val="en-US"/>
              </w:rPr>
            </w:pPr>
            <w:r>
              <w:rPr>
                <w:lang w:val="en-US"/>
              </w:rPr>
              <w:t>8</w:t>
            </w:r>
          </w:p>
        </w:tc>
      </w:tr>
      <w:tr w:rsidR="007D3EE1" w:rsidRPr="00857490" w:rsidTr="00BE65C7">
        <w:tc>
          <w:tcPr>
            <w:tcW w:w="876" w:type="dxa"/>
            <w:vMerge w:val="restart"/>
            <w:tcBorders>
              <w:top w:val="single" w:sz="4" w:space="0" w:color="auto"/>
              <w:left w:val="single" w:sz="4" w:space="0" w:color="auto"/>
              <w:bottom w:val="single" w:sz="4" w:space="0" w:color="auto"/>
              <w:right w:val="single" w:sz="4" w:space="0" w:color="auto"/>
            </w:tcBorders>
            <w:hideMark/>
          </w:tcPr>
          <w:p w:rsidR="007D3EE1" w:rsidRDefault="007D3EE1" w:rsidP="00BE65C7">
            <w:pPr>
              <w:jc w:val="center"/>
            </w:pPr>
            <w:r>
              <w:t>2</w:t>
            </w:r>
          </w:p>
        </w:tc>
        <w:tc>
          <w:tcPr>
            <w:tcW w:w="6354" w:type="dxa"/>
            <w:tcBorders>
              <w:top w:val="single" w:sz="4" w:space="0" w:color="auto"/>
              <w:left w:val="single" w:sz="4" w:space="0" w:color="auto"/>
              <w:bottom w:val="single" w:sz="4" w:space="0" w:color="auto"/>
              <w:right w:val="single" w:sz="4" w:space="0" w:color="auto"/>
            </w:tcBorders>
          </w:tcPr>
          <w:p w:rsidR="007D3EE1" w:rsidRPr="00857490" w:rsidRDefault="006D1093" w:rsidP="00BE65C7">
            <w:pPr>
              <w:jc w:val="both"/>
              <w:rPr>
                <w:lang w:val="en-US"/>
              </w:rPr>
            </w:pPr>
            <w:r>
              <w:rPr>
                <w:lang w:val="en-US"/>
              </w:rPr>
              <w:t>Lecture</w:t>
            </w:r>
            <w:r w:rsidR="007D3EE1" w:rsidRPr="00857490">
              <w:rPr>
                <w:lang w:val="en-US"/>
              </w:rPr>
              <w:t xml:space="preserve"> 2. </w:t>
            </w:r>
            <w:r w:rsidR="00E47693" w:rsidRPr="00E47693">
              <w:rPr>
                <w:lang w:val="en-US"/>
              </w:rPr>
              <w:t>The pricing principle. The principle of risk-free. The principle of justice. The principle of sufficient coverage.</w:t>
            </w:r>
          </w:p>
          <w:p w:rsidR="007D3EE1" w:rsidRPr="00857490" w:rsidRDefault="007D3EE1" w:rsidP="00BE65C7">
            <w:pPr>
              <w:jc w:val="both"/>
              <w:rPr>
                <w:lang w:val="en-US"/>
              </w:rPr>
            </w:pPr>
          </w:p>
        </w:tc>
        <w:tc>
          <w:tcPr>
            <w:tcW w:w="1276" w:type="dxa"/>
            <w:tcBorders>
              <w:top w:val="single" w:sz="4" w:space="0" w:color="auto"/>
              <w:left w:val="single" w:sz="4" w:space="0" w:color="auto"/>
              <w:bottom w:val="single" w:sz="4" w:space="0" w:color="auto"/>
              <w:right w:val="single" w:sz="4" w:space="0" w:color="auto"/>
            </w:tcBorders>
          </w:tcPr>
          <w:p w:rsidR="007D3EE1" w:rsidRDefault="00C57941" w:rsidP="00BE65C7">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7D3EE1" w:rsidRPr="00857490" w:rsidRDefault="007D3EE1" w:rsidP="00BE65C7">
            <w:pPr>
              <w:jc w:val="center"/>
              <w:rPr>
                <w:lang w:val="en-US"/>
              </w:rPr>
            </w:pPr>
          </w:p>
        </w:tc>
      </w:tr>
      <w:tr w:rsidR="007D3EE1" w:rsidTr="00447F65">
        <w:tc>
          <w:tcPr>
            <w:tcW w:w="876" w:type="dxa"/>
            <w:vMerge/>
            <w:tcBorders>
              <w:top w:val="single" w:sz="4" w:space="0" w:color="auto"/>
              <w:left w:val="single" w:sz="4" w:space="0" w:color="auto"/>
              <w:bottom w:val="single" w:sz="4" w:space="0" w:color="auto"/>
              <w:right w:val="single" w:sz="4" w:space="0" w:color="auto"/>
            </w:tcBorders>
            <w:vAlign w:val="center"/>
            <w:hideMark/>
          </w:tcPr>
          <w:p w:rsidR="007D3EE1" w:rsidRPr="00857490" w:rsidRDefault="007D3EE1" w:rsidP="00BE65C7">
            <w:pPr>
              <w:rPr>
                <w:lang w:val="en-US"/>
              </w:rPr>
            </w:pPr>
          </w:p>
        </w:tc>
        <w:tc>
          <w:tcPr>
            <w:tcW w:w="6354" w:type="dxa"/>
            <w:tcBorders>
              <w:top w:val="single" w:sz="4" w:space="0" w:color="auto"/>
              <w:left w:val="single" w:sz="4" w:space="0" w:color="auto"/>
              <w:bottom w:val="single" w:sz="4" w:space="0" w:color="auto"/>
              <w:right w:val="single" w:sz="4" w:space="0" w:color="auto"/>
            </w:tcBorders>
            <w:hideMark/>
          </w:tcPr>
          <w:p w:rsidR="007D3EE1" w:rsidRPr="00857490" w:rsidRDefault="00447F65" w:rsidP="00BE65C7">
            <w:pPr>
              <w:jc w:val="both"/>
              <w:rPr>
                <w:lang w:val="en-US"/>
              </w:rPr>
            </w:pPr>
            <w:r>
              <w:rPr>
                <w:rStyle w:val="shorttext"/>
                <w:lang w:val="en"/>
              </w:rPr>
              <w:t>Practical class</w:t>
            </w:r>
            <w:r w:rsidR="007D3EE1" w:rsidRPr="00857490">
              <w:rPr>
                <w:lang w:val="en-US"/>
              </w:rPr>
              <w:t xml:space="preserve"> 2.</w:t>
            </w:r>
            <w:r w:rsidR="00857490">
              <w:rPr>
                <w:lang w:val="en-US"/>
              </w:rPr>
              <w:t xml:space="preserve"> </w:t>
            </w:r>
            <w:r w:rsidR="00E47693" w:rsidRPr="00E47693">
              <w:rPr>
                <w:lang w:val="en-US"/>
              </w:rPr>
              <w:t>Calculation of insurance premiums for simple and real portfolios.</w:t>
            </w:r>
          </w:p>
        </w:tc>
        <w:tc>
          <w:tcPr>
            <w:tcW w:w="1276" w:type="dxa"/>
            <w:tcBorders>
              <w:top w:val="single" w:sz="4" w:space="0" w:color="auto"/>
              <w:left w:val="single" w:sz="4" w:space="0" w:color="auto"/>
              <w:bottom w:val="single" w:sz="4" w:space="0" w:color="auto"/>
              <w:right w:val="single" w:sz="4" w:space="0" w:color="auto"/>
            </w:tcBorders>
          </w:tcPr>
          <w:p w:rsidR="007D3EE1" w:rsidRDefault="00C57941" w:rsidP="00BE65C7">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7D3EE1" w:rsidRPr="00C57941" w:rsidRDefault="00C57941" w:rsidP="00BE65C7">
            <w:pPr>
              <w:jc w:val="center"/>
              <w:rPr>
                <w:lang w:val="en-US"/>
              </w:rPr>
            </w:pPr>
            <w:r>
              <w:rPr>
                <w:lang w:val="en-US"/>
              </w:rPr>
              <w:t>8</w:t>
            </w:r>
          </w:p>
        </w:tc>
      </w:tr>
      <w:tr w:rsidR="007D3EE1" w:rsidTr="00BE65C7">
        <w:tc>
          <w:tcPr>
            <w:tcW w:w="876" w:type="dxa"/>
            <w:vMerge w:val="restart"/>
            <w:tcBorders>
              <w:top w:val="single" w:sz="4" w:space="0" w:color="auto"/>
              <w:left w:val="single" w:sz="4" w:space="0" w:color="auto"/>
              <w:bottom w:val="single" w:sz="4" w:space="0" w:color="auto"/>
              <w:right w:val="single" w:sz="4" w:space="0" w:color="auto"/>
            </w:tcBorders>
            <w:hideMark/>
          </w:tcPr>
          <w:p w:rsidR="007D3EE1" w:rsidRDefault="007D3EE1" w:rsidP="00BE65C7">
            <w:pPr>
              <w:jc w:val="center"/>
            </w:pPr>
            <w:r>
              <w:t>3</w:t>
            </w:r>
          </w:p>
        </w:tc>
        <w:tc>
          <w:tcPr>
            <w:tcW w:w="6354" w:type="dxa"/>
            <w:tcBorders>
              <w:top w:val="single" w:sz="4" w:space="0" w:color="auto"/>
              <w:left w:val="single" w:sz="4" w:space="0" w:color="auto"/>
              <w:bottom w:val="single" w:sz="4" w:space="0" w:color="auto"/>
              <w:right w:val="single" w:sz="4" w:space="0" w:color="auto"/>
            </w:tcBorders>
            <w:hideMark/>
          </w:tcPr>
          <w:p w:rsidR="007D3EE1" w:rsidRDefault="00447F65" w:rsidP="00BE65C7">
            <w:pPr>
              <w:tabs>
                <w:tab w:val="left" w:pos="261"/>
              </w:tabs>
              <w:ind w:left="18"/>
              <w:jc w:val="both"/>
            </w:pPr>
            <w:r>
              <w:rPr>
                <w:lang w:val="en-US"/>
              </w:rPr>
              <w:t>L</w:t>
            </w:r>
            <w:r w:rsidR="006D1093">
              <w:rPr>
                <w:lang w:val="en-US"/>
              </w:rPr>
              <w:t>ecture</w:t>
            </w:r>
            <w:r w:rsidR="007D3EE1" w:rsidRPr="00857490">
              <w:rPr>
                <w:lang w:val="en-US"/>
              </w:rPr>
              <w:t xml:space="preserve"> 3. </w:t>
            </w:r>
            <w:r w:rsidR="00E47693" w:rsidRPr="00E47693">
              <w:rPr>
                <w:lang w:val="en-US"/>
              </w:rPr>
              <w:t>Portfolio heterogeneity.</w:t>
            </w:r>
          </w:p>
        </w:tc>
        <w:tc>
          <w:tcPr>
            <w:tcW w:w="1276" w:type="dxa"/>
            <w:tcBorders>
              <w:top w:val="single" w:sz="4" w:space="0" w:color="auto"/>
              <w:left w:val="single" w:sz="4" w:space="0" w:color="auto"/>
              <w:bottom w:val="single" w:sz="4" w:space="0" w:color="auto"/>
              <w:right w:val="single" w:sz="4" w:space="0" w:color="auto"/>
            </w:tcBorders>
          </w:tcPr>
          <w:p w:rsidR="007D3EE1" w:rsidRDefault="00C57941" w:rsidP="00BE65C7">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7D3EE1" w:rsidRDefault="007D3EE1" w:rsidP="00BE65C7">
            <w:pPr>
              <w:jc w:val="center"/>
            </w:pPr>
          </w:p>
        </w:tc>
      </w:tr>
      <w:tr w:rsidR="007D3EE1" w:rsidRPr="00857490" w:rsidTr="00447F65">
        <w:tc>
          <w:tcPr>
            <w:tcW w:w="876" w:type="dxa"/>
            <w:vMerge/>
            <w:tcBorders>
              <w:top w:val="single" w:sz="4" w:space="0" w:color="auto"/>
              <w:left w:val="single" w:sz="4" w:space="0" w:color="auto"/>
              <w:bottom w:val="single" w:sz="4" w:space="0" w:color="auto"/>
              <w:right w:val="single" w:sz="4" w:space="0" w:color="auto"/>
            </w:tcBorders>
            <w:vAlign w:val="center"/>
            <w:hideMark/>
          </w:tcPr>
          <w:p w:rsidR="007D3EE1" w:rsidRDefault="007D3EE1" w:rsidP="00BE65C7"/>
        </w:tc>
        <w:tc>
          <w:tcPr>
            <w:tcW w:w="6354" w:type="dxa"/>
            <w:tcBorders>
              <w:top w:val="single" w:sz="4" w:space="0" w:color="auto"/>
              <w:left w:val="single" w:sz="4" w:space="0" w:color="auto"/>
              <w:bottom w:val="single" w:sz="4" w:space="0" w:color="auto"/>
              <w:right w:val="single" w:sz="4" w:space="0" w:color="auto"/>
            </w:tcBorders>
            <w:hideMark/>
          </w:tcPr>
          <w:p w:rsidR="007D3EE1" w:rsidRPr="00857490" w:rsidRDefault="00447F65" w:rsidP="00BE65C7">
            <w:pPr>
              <w:tabs>
                <w:tab w:val="left" w:pos="318"/>
              </w:tabs>
              <w:ind w:left="18"/>
              <w:rPr>
                <w:lang w:val="en-US"/>
              </w:rPr>
            </w:pPr>
            <w:r>
              <w:rPr>
                <w:rStyle w:val="shorttext"/>
                <w:lang w:val="en"/>
              </w:rPr>
              <w:t xml:space="preserve">Practical </w:t>
            </w:r>
            <w:proofErr w:type="gramStart"/>
            <w:r>
              <w:rPr>
                <w:rStyle w:val="shorttext"/>
                <w:lang w:val="en"/>
              </w:rPr>
              <w:t>class</w:t>
            </w:r>
            <w:r w:rsidR="007D3EE1" w:rsidRPr="00857490">
              <w:rPr>
                <w:lang w:val="en-US"/>
              </w:rPr>
              <w:t xml:space="preserve">  3</w:t>
            </w:r>
            <w:proofErr w:type="gramEnd"/>
            <w:r w:rsidR="00857490">
              <w:rPr>
                <w:lang w:val="en-US"/>
              </w:rPr>
              <w:t xml:space="preserve">. </w:t>
            </w:r>
            <w:r w:rsidR="00E47693" w:rsidRPr="00E47693">
              <w:rPr>
                <w:lang w:val="en-US"/>
              </w:rPr>
              <w:t>Exercise</w:t>
            </w:r>
            <w:r w:rsidR="00E47693">
              <w:rPr>
                <w:lang w:val="en-US"/>
              </w:rPr>
              <w:t xml:space="preserve"> </w:t>
            </w:r>
            <w:r w:rsidR="00E47693" w:rsidRPr="00B64822">
              <w:t>3.1, 3.2, 3.3.</w:t>
            </w:r>
          </w:p>
        </w:tc>
        <w:tc>
          <w:tcPr>
            <w:tcW w:w="1276" w:type="dxa"/>
            <w:tcBorders>
              <w:top w:val="single" w:sz="4" w:space="0" w:color="auto"/>
              <w:left w:val="single" w:sz="4" w:space="0" w:color="auto"/>
              <w:bottom w:val="single" w:sz="4" w:space="0" w:color="auto"/>
              <w:right w:val="single" w:sz="4" w:space="0" w:color="auto"/>
            </w:tcBorders>
          </w:tcPr>
          <w:p w:rsidR="007D3EE1" w:rsidRDefault="00C57941" w:rsidP="00BE65C7">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7D3EE1" w:rsidRPr="00857490" w:rsidRDefault="00C57941" w:rsidP="00BE65C7">
            <w:pPr>
              <w:jc w:val="center"/>
              <w:rPr>
                <w:lang w:val="en-US"/>
              </w:rPr>
            </w:pPr>
            <w:r>
              <w:rPr>
                <w:lang w:val="en-US"/>
              </w:rPr>
              <w:t>8</w:t>
            </w:r>
          </w:p>
        </w:tc>
      </w:tr>
      <w:tr w:rsidR="007D3EE1" w:rsidRPr="00877950" w:rsidTr="00447F65">
        <w:tc>
          <w:tcPr>
            <w:tcW w:w="876" w:type="dxa"/>
            <w:vMerge/>
            <w:tcBorders>
              <w:top w:val="single" w:sz="4" w:space="0" w:color="auto"/>
              <w:left w:val="single" w:sz="4" w:space="0" w:color="auto"/>
              <w:bottom w:val="single" w:sz="4" w:space="0" w:color="auto"/>
              <w:right w:val="single" w:sz="4" w:space="0" w:color="auto"/>
            </w:tcBorders>
            <w:vAlign w:val="center"/>
            <w:hideMark/>
          </w:tcPr>
          <w:p w:rsidR="007D3EE1" w:rsidRPr="00857490" w:rsidRDefault="007D3EE1" w:rsidP="00BE65C7">
            <w:pPr>
              <w:rPr>
                <w:lang w:val="en-US"/>
              </w:rPr>
            </w:pPr>
          </w:p>
        </w:tc>
        <w:tc>
          <w:tcPr>
            <w:tcW w:w="6354" w:type="dxa"/>
            <w:tcBorders>
              <w:top w:val="single" w:sz="4" w:space="0" w:color="auto"/>
              <w:left w:val="single" w:sz="4" w:space="0" w:color="auto"/>
              <w:bottom w:val="single" w:sz="4" w:space="0" w:color="auto"/>
              <w:right w:val="single" w:sz="4" w:space="0" w:color="auto"/>
            </w:tcBorders>
            <w:hideMark/>
          </w:tcPr>
          <w:p w:rsidR="002574EC" w:rsidRDefault="00447F65" w:rsidP="00BE65C7">
            <w:pPr>
              <w:rPr>
                <w:lang w:val="en-US"/>
              </w:rPr>
            </w:pPr>
            <w:r>
              <w:rPr>
                <w:lang w:val="en"/>
              </w:rPr>
              <w:t>I</w:t>
            </w:r>
            <w:r w:rsidRPr="00770F0E">
              <w:rPr>
                <w:lang w:val="en"/>
              </w:rPr>
              <w:t>ndependent work</w:t>
            </w:r>
            <w:r>
              <w:rPr>
                <w:lang w:val="en"/>
              </w:rPr>
              <w:t xml:space="preserve"> of student with teacher</w:t>
            </w:r>
            <w:r w:rsidR="007D3EE1" w:rsidRPr="00447F65">
              <w:rPr>
                <w:lang w:val="en-US"/>
              </w:rPr>
              <w:t xml:space="preserve">: </w:t>
            </w:r>
            <w:r w:rsidR="002574EC">
              <w:rPr>
                <w:lang w:val="en-US"/>
              </w:rPr>
              <w:t xml:space="preserve">IWST. </w:t>
            </w:r>
          </w:p>
          <w:p w:rsidR="007D3EE1" w:rsidRPr="00447F65" w:rsidRDefault="007D3EE1" w:rsidP="00BE65C7">
            <w:pPr>
              <w:rPr>
                <w:lang w:val="en-US"/>
              </w:rPr>
            </w:pPr>
            <w:r>
              <w:t>Сдача</w:t>
            </w:r>
            <w:r w:rsidRPr="00447F65">
              <w:rPr>
                <w:lang w:val="en-US"/>
              </w:rPr>
              <w:t xml:space="preserve"> </w:t>
            </w:r>
            <w:r>
              <w:t>задания</w:t>
            </w:r>
            <w:r w:rsidRPr="00447F65">
              <w:rPr>
                <w:lang w:val="en-US"/>
              </w:rPr>
              <w:t xml:space="preserve"> 1 </w:t>
            </w:r>
          </w:p>
          <w:p w:rsidR="00857490" w:rsidRPr="00857490" w:rsidRDefault="00857490" w:rsidP="00857490">
            <w:pPr>
              <w:tabs>
                <w:tab w:val="left" w:pos="318"/>
              </w:tabs>
              <w:ind w:left="18"/>
              <w:rPr>
                <w:lang w:val="en-US"/>
              </w:rPr>
            </w:pPr>
            <w:r w:rsidRPr="00857490">
              <w:rPr>
                <w:lang w:val="en-US"/>
              </w:rPr>
              <w:t>“</w:t>
            </w:r>
            <w:r w:rsidR="00E47693" w:rsidRPr="00E47693">
              <w:rPr>
                <w:lang w:val="en-US"/>
              </w:rPr>
              <w:t>Calculate the main risk parameters. Study of the standard normal distribution property</w:t>
            </w:r>
            <w:r w:rsidRPr="00857490">
              <w:rPr>
                <w:lang w:val="en-US"/>
              </w:rPr>
              <w:t>".</w:t>
            </w:r>
          </w:p>
          <w:p w:rsidR="007D3EE1" w:rsidRPr="00447F65" w:rsidRDefault="00857490" w:rsidP="00857490">
            <w:pPr>
              <w:tabs>
                <w:tab w:val="left" w:pos="318"/>
              </w:tabs>
              <w:ind w:left="18"/>
              <w:rPr>
                <w:lang w:val="en-US"/>
              </w:rPr>
            </w:pPr>
            <w:r w:rsidRPr="00857490">
              <w:rPr>
                <w:lang w:val="en-US"/>
              </w:rPr>
              <w:t>Test.</w:t>
            </w:r>
          </w:p>
        </w:tc>
        <w:tc>
          <w:tcPr>
            <w:tcW w:w="1276" w:type="dxa"/>
            <w:tcBorders>
              <w:top w:val="single" w:sz="4" w:space="0" w:color="auto"/>
              <w:left w:val="single" w:sz="4" w:space="0" w:color="auto"/>
              <w:bottom w:val="single" w:sz="4" w:space="0" w:color="auto"/>
              <w:right w:val="single" w:sz="4" w:space="0" w:color="auto"/>
            </w:tcBorders>
          </w:tcPr>
          <w:p w:rsidR="007D3EE1" w:rsidRPr="00447F65" w:rsidRDefault="007D3EE1" w:rsidP="00BE65C7">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7D3EE1" w:rsidRPr="00447F65" w:rsidRDefault="00C57941" w:rsidP="00BE65C7">
            <w:pPr>
              <w:jc w:val="center"/>
              <w:rPr>
                <w:lang w:val="en-US"/>
              </w:rPr>
            </w:pPr>
            <w:r>
              <w:rPr>
                <w:lang w:val="en-US"/>
              </w:rPr>
              <w:t>30</w:t>
            </w:r>
          </w:p>
        </w:tc>
      </w:tr>
      <w:tr w:rsidR="00857490" w:rsidRPr="00857490" w:rsidTr="00E47693">
        <w:trPr>
          <w:trHeight w:val="301"/>
        </w:trPr>
        <w:tc>
          <w:tcPr>
            <w:tcW w:w="876" w:type="dxa"/>
            <w:vMerge w:val="restart"/>
            <w:tcBorders>
              <w:top w:val="single" w:sz="4" w:space="0" w:color="auto"/>
              <w:left w:val="single" w:sz="4" w:space="0" w:color="auto"/>
              <w:right w:val="single" w:sz="4" w:space="0" w:color="auto"/>
            </w:tcBorders>
            <w:hideMark/>
          </w:tcPr>
          <w:p w:rsidR="00857490" w:rsidRPr="002574EC" w:rsidRDefault="00857490" w:rsidP="00857490">
            <w:pPr>
              <w:jc w:val="center"/>
              <w:rPr>
                <w:lang w:val="en-US"/>
              </w:rPr>
            </w:pPr>
            <w:r>
              <w:rPr>
                <w:lang w:val="en-US"/>
              </w:rPr>
              <w:t>4</w:t>
            </w:r>
          </w:p>
        </w:tc>
        <w:tc>
          <w:tcPr>
            <w:tcW w:w="6354" w:type="dxa"/>
            <w:tcBorders>
              <w:top w:val="single" w:sz="4" w:space="0" w:color="auto"/>
              <w:left w:val="single" w:sz="4" w:space="0" w:color="auto"/>
              <w:bottom w:val="single" w:sz="4" w:space="0" w:color="auto"/>
              <w:right w:val="single" w:sz="4" w:space="0" w:color="auto"/>
            </w:tcBorders>
            <w:hideMark/>
          </w:tcPr>
          <w:p w:rsidR="00857490" w:rsidRDefault="00857490" w:rsidP="00857490">
            <w:pPr>
              <w:tabs>
                <w:tab w:val="left" w:pos="261"/>
              </w:tabs>
              <w:jc w:val="both"/>
              <w:rPr>
                <w:lang w:val="en-US"/>
              </w:rPr>
            </w:pPr>
            <w:r>
              <w:rPr>
                <w:lang w:val="en-US"/>
              </w:rPr>
              <w:t>Lecture</w:t>
            </w:r>
            <w:r w:rsidRPr="00857490">
              <w:rPr>
                <w:lang w:val="en-US"/>
              </w:rPr>
              <w:t xml:space="preserve"> </w:t>
            </w:r>
            <w:r>
              <w:rPr>
                <w:lang w:val="en-US"/>
              </w:rPr>
              <w:t xml:space="preserve">4. </w:t>
            </w:r>
            <w:r w:rsidR="00E47693" w:rsidRPr="00E47693">
              <w:rPr>
                <w:lang w:val="en-US"/>
              </w:rPr>
              <w:t>Utility theory. Risk. Examples 4.1 - 4.6.</w:t>
            </w:r>
          </w:p>
          <w:p w:rsidR="00E47693" w:rsidRPr="002574EC" w:rsidRDefault="00E47693" w:rsidP="00857490">
            <w:pPr>
              <w:tabs>
                <w:tab w:val="left" w:pos="261"/>
              </w:tabs>
              <w:jc w:val="both"/>
              <w:rPr>
                <w:lang w:val="en-US"/>
              </w:rPr>
            </w:pPr>
          </w:p>
        </w:tc>
        <w:tc>
          <w:tcPr>
            <w:tcW w:w="1276" w:type="dxa"/>
            <w:tcBorders>
              <w:top w:val="single" w:sz="4" w:space="0" w:color="auto"/>
              <w:left w:val="single" w:sz="4" w:space="0" w:color="auto"/>
              <w:bottom w:val="single" w:sz="4" w:space="0" w:color="auto"/>
              <w:right w:val="single" w:sz="4" w:space="0" w:color="auto"/>
            </w:tcBorders>
          </w:tcPr>
          <w:p w:rsidR="00857490" w:rsidRDefault="00C57941" w:rsidP="00BE65C7">
            <w:pPr>
              <w:jc w:val="center"/>
              <w:rPr>
                <w:lang w:val="en-US"/>
              </w:rPr>
            </w:pPr>
            <w:r>
              <w:rPr>
                <w:lang w:val="en-US"/>
              </w:rPr>
              <w:t>2</w:t>
            </w:r>
          </w:p>
          <w:p w:rsidR="00E47693" w:rsidRDefault="00E47693" w:rsidP="00E47693">
            <w:pPr>
              <w:rPr>
                <w:lang w:val="en-US"/>
              </w:rPr>
            </w:pPr>
          </w:p>
        </w:tc>
        <w:tc>
          <w:tcPr>
            <w:tcW w:w="1334" w:type="dxa"/>
            <w:tcBorders>
              <w:top w:val="single" w:sz="4" w:space="0" w:color="auto"/>
              <w:left w:val="single" w:sz="4" w:space="0" w:color="auto"/>
              <w:bottom w:val="single" w:sz="4" w:space="0" w:color="auto"/>
              <w:right w:val="single" w:sz="4" w:space="0" w:color="auto"/>
            </w:tcBorders>
          </w:tcPr>
          <w:p w:rsidR="00857490" w:rsidRDefault="00857490" w:rsidP="00BE65C7">
            <w:pPr>
              <w:jc w:val="center"/>
              <w:rPr>
                <w:lang w:val="en-US"/>
              </w:rPr>
            </w:pPr>
          </w:p>
          <w:p w:rsidR="00E47693" w:rsidRPr="002574EC" w:rsidRDefault="00E47693" w:rsidP="00E47693">
            <w:pPr>
              <w:rPr>
                <w:lang w:val="en-US"/>
              </w:rPr>
            </w:pPr>
          </w:p>
        </w:tc>
      </w:tr>
      <w:tr w:rsidR="00857490" w:rsidRPr="00857490" w:rsidTr="008B77A7">
        <w:tc>
          <w:tcPr>
            <w:tcW w:w="876" w:type="dxa"/>
            <w:vMerge/>
            <w:tcBorders>
              <w:left w:val="single" w:sz="4" w:space="0" w:color="auto"/>
              <w:bottom w:val="single" w:sz="4" w:space="0" w:color="auto"/>
              <w:right w:val="single" w:sz="4" w:space="0" w:color="auto"/>
            </w:tcBorders>
          </w:tcPr>
          <w:p w:rsidR="00857490" w:rsidRPr="002574EC" w:rsidRDefault="00857490" w:rsidP="00BE65C7">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857490" w:rsidRPr="002574EC" w:rsidRDefault="00857490" w:rsidP="00264A47">
            <w:pPr>
              <w:tabs>
                <w:tab w:val="left" w:pos="261"/>
              </w:tabs>
              <w:ind w:left="18"/>
              <w:jc w:val="both"/>
              <w:rPr>
                <w:lang w:val="en-US"/>
              </w:rPr>
            </w:pPr>
            <w:r>
              <w:rPr>
                <w:rStyle w:val="shorttext"/>
                <w:lang w:val="en"/>
              </w:rPr>
              <w:t xml:space="preserve">Practical </w:t>
            </w:r>
            <w:proofErr w:type="gramStart"/>
            <w:r>
              <w:rPr>
                <w:rStyle w:val="shorttext"/>
                <w:lang w:val="en"/>
              </w:rPr>
              <w:t>class</w:t>
            </w:r>
            <w:r w:rsidRPr="00857490">
              <w:rPr>
                <w:lang w:val="en-US"/>
              </w:rPr>
              <w:t xml:space="preserve">  </w:t>
            </w:r>
            <w:r>
              <w:rPr>
                <w:lang w:val="en-US"/>
              </w:rPr>
              <w:t>4</w:t>
            </w:r>
            <w:proofErr w:type="gramEnd"/>
            <w:r>
              <w:rPr>
                <w:lang w:val="en-US"/>
              </w:rPr>
              <w:t xml:space="preserve">. </w:t>
            </w:r>
            <w:r w:rsidR="00264A47" w:rsidRPr="00E47693">
              <w:rPr>
                <w:lang w:val="en-US"/>
              </w:rPr>
              <w:t>Exercise</w:t>
            </w:r>
            <w:r w:rsidR="00264A47">
              <w:rPr>
                <w:lang w:val="en-US"/>
              </w:rPr>
              <w:t xml:space="preserve"> </w:t>
            </w:r>
            <w:r w:rsidR="00264A47" w:rsidRPr="00B64822">
              <w:t>4.1 – 4.3</w:t>
            </w:r>
          </w:p>
        </w:tc>
        <w:tc>
          <w:tcPr>
            <w:tcW w:w="1276" w:type="dxa"/>
            <w:tcBorders>
              <w:top w:val="single" w:sz="4" w:space="0" w:color="auto"/>
              <w:left w:val="single" w:sz="4" w:space="0" w:color="auto"/>
              <w:bottom w:val="single" w:sz="4" w:space="0" w:color="auto"/>
              <w:right w:val="single" w:sz="4" w:space="0" w:color="auto"/>
            </w:tcBorders>
          </w:tcPr>
          <w:p w:rsidR="00857490" w:rsidRDefault="00C57941" w:rsidP="00BE65C7">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857490" w:rsidRPr="002574EC" w:rsidRDefault="00C57941" w:rsidP="00BE65C7">
            <w:pPr>
              <w:jc w:val="center"/>
              <w:rPr>
                <w:lang w:val="en-US"/>
              </w:rPr>
            </w:pPr>
            <w:r>
              <w:rPr>
                <w:lang w:val="en-US"/>
              </w:rPr>
              <w:t>8</w:t>
            </w:r>
          </w:p>
        </w:tc>
      </w:tr>
      <w:tr w:rsidR="00237B1B" w:rsidRPr="00857490" w:rsidTr="00002F12">
        <w:tc>
          <w:tcPr>
            <w:tcW w:w="876" w:type="dxa"/>
            <w:vMerge w:val="restart"/>
            <w:tcBorders>
              <w:top w:val="single" w:sz="4" w:space="0" w:color="auto"/>
              <w:left w:val="single" w:sz="4" w:space="0" w:color="auto"/>
              <w:right w:val="single" w:sz="4" w:space="0" w:color="auto"/>
            </w:tcBorders>
          </w:tcPr>
          <w:p w:rsidR="00237B1B" w:rsidRPr="002574EC" w:rsidRDefault="00237B1B" w:rsidP="00BE65C7">
            <w:pPr>
              <w:jc w:val="center"/>
              <w:rPr>
                <w:lang w:val="en-US"/>
              </w:rPr>
            </w:pPr>
            <w:r>
              <w:rPr>
                <w:lang w:val="en-US"/>
              </w:rPr>
              <w:t>5</w:t>
            </w:r>
          </w:p>
        </w:tc>
        <w:tc>
          <w:tcPr>
            <w:tcW w:w="6354" w:type="dxa"/>
            <w:tcBorders>
              <w:top w:val="single" w:sz="4" w:space="0" w:color="auto"/>
              <w:left w:val="single" w:sz="4" w:space="0" w:color="auto"/>
              <w:bottom w:val="single" w:sz="4" w:space="0" w:color="auto"/>
              <w:right w:val="single" w:sz="4" w:space="0" w:color="auto"/>
            </w:tcBorders>
          </w:tcPr>
          <w:p w:rsidR="00237B1B" w:rsidRDefault="00237B1B" w:rsidP="00BE65C7">
            <w:pPr>
              <w:tabs>
                <w:tab w:val="left" w:pos="261"/>
              </w:tabs>
              <w:ind w:left="18"/>
              <w:jc w:val="both"/>
              <w:rPr>
                <w:rStyle w:val="shorttext"/>
                <w:lang w:val="en"/>
              </w:rPr>
            </w:pPr>
            <w:r>
              <w:rPr>
                <w:lang w:val="en-US"/>
              </w:rPr>
              <w:t xml:space="preserve">Lecture 5. </w:t>
            </w:r>
            <w:r w:rsidR="00264A47">
              <w:rPr>
                <w:lang w:val="en-US"/>
              </w:rPr>
              <w:t xml:space="preserve">. </w:t>
            </w:r>
            <w:r w:rsidR="00264A47" w:rsidRPr="002913F8">
              <w:rPr>
                <w:lang w:val="en-US"/>
              </w:rPr>
              <w:t xml:space="preserve">Algorithms for solving the difference analogue of the </w:t>
            </w:r>
            <w:proofErr w:type="spellStart"/>
            <w:r w:rsidR="00264A47" w:rsidRPr="002913F8">
              <w:rPr>
                <w:lang w:val="en-US"/>
              </w:rPr>
              <w:t>Dirichlet</w:t>
            </w:r>
            <w:proofErr w:type="spellEnd"/>
            <w:r w:rsidR="00264A47" w:rsidRPr="002913F8">
              <w:rPr>
                <w:lang w:val="en-US"/>
              </w:rPr>
              <w:t xml:space="preserve"> problem for the Poisson equation. Cases for</w:t>
            </w:r>
            <w:r w:rsidR="00264A47">
              <w:rPr>
                <w:lang w:val="en-US"/>
              </w:rPr>
              <w:t xml:space="preserve"> n=2</w:t>
            </w:r>
            <w:r w:rsidR="00264A47" w:rsidRPr="002913F8">
              <w:rPr>
                <w:lang w:val="en-US"/>
              </w:rPr>
              <w:t>.</w:t>
            </w:r>
          </w:p>
        </w:tc>
        <w:tc>
          <w:tcPr>
            <w:tcW w:w="1276" w:type="dxa"/>
            <w:tcBorders>
              <w:top w:val="single" w:sz="4" w:space="0" w:color="auto"/>
              <w:left w:val="single" w:sz="4" w:space="0" w:color="auto"/>
              <w:bottom w:val="single" w:sz="4" w:space="0" w:color="auto"/>
              <w:right w:val="single" w:sz="4" w:space="0" w:color="auto"/>
            </w:tcBorders>
          </w:tcPr>
          <w:p w:rsidR="00237B1B" w:rsidRDefault="00C57941" w:rsidP="00BE65C7">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237B1B" w:rsidRPr="002574EC" w:rsidRDefault="00237B1B" w:rsidP="00BE65C7">
            <w:pPr>
              <w:jc w:val="center"/>
              <w:rPr>
                <w:lang w:val="en-US"/>
              </w:rPr>
            </w:pPr>
          </w:p>
        </w:tc>
      </w:tr>
      <w:tr w:rsidR="00237B1B" w:rsidRPr="00857490" w:rsidTr="00002F12">
        <w:tc>
          <w:tcPr>
            <w:tcW w:w="876" w:type="dxa"/>
            <w:vMerge/>
            <w:tcBorders>
              <w:left w:val="single" w:sz="4" w:space="0" w:color="auto"/>
              <w:right w:val="single" w:sz="4" w:space="0" w:color="auto"/>
            </w:tcBorders>
          </w:tcPr>
          <w:p w:rsidR="00237B1B" w:rsidRPr="002574EC" w:rsidRDefault="00237B1B" w:rsidP="00BE65C7">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237B1B" w:rsidRDefault="00237B1B" w:rsidP="00264A47">
            <w:pPr>
              <w:tabs>
                <w:tab w:val="left" w:pos="261"/>
              </w:tabs>
              <w:ind w:left="18"/>
              <w:jc w:val="both"/>
              <w:rPr>
                <w:rStyle w:val="shorttext"/>
                <w:lang w:val="en"/>
              </w:rPr>
            </w:pPr>
            <w:r>
              <w:rPr>
                <w:rStyle w:val="shorttext"/>
                <w:lang w:val="en"/>
              </w:rPr>
              <w:t xml:space="preserve">Practical </w:t>
            </w:r>
            <w:proofErr w:type="gramStart"/>
            <w:r>
              <w:rPr>
                <w:rStyle w:val="shorttext"/>
                <w:lang w:val="en"/>
              </w:rPr>
              <w:t>class</w:t>
            </w:r>
            <w:r w:rsidRPr="00857490">
              <w:rPr>
                <w:lang w:val="en-US"/>
              </w:rPr>
              <w:t xml:space="preserve">  </w:t>
            </w:r>
            <w:r>
              <w:rPr>
                <w:lang w:val="en-US"/>
              </w:rPr>
              <w:t>5</w:t>
            </w:r>
            <w:proofErr w:type="gramEnd"/>
            <w:r w:rsidR="00264A47">
              <w:rPr>
                <w:lang w:val="en-US"/>
              </w:rPr>
              <w:t xml:space="preserve"> </w:t>
            </w:r>
            <w:r w:rsidR="00264A47" w:rsidRPr="00E47693">
              <w:rPr>
                <w:lang w:val="en-US"/>
              </w:rPr>
              <w:t>Exercise</w:t>
            </w:r>
            <w:r w:rsidR="00264A47">
              <w:rPr>
                <w:lang w:val="en-US"/>
              </w:rPr>
              <w:t xml:space="preserve"> </w:t>
            </w:r>
            <w:r w:rsidR="00264A47" w:rsidRPr="003C2044">
              <w:t>4.4 – 4.9.</w:t>
            </w:r>
          </w:p>
        </w:tc>
        <w:tc>
          <w:tcPr>
            <w:tcW w:w="1276" w:type="dxa"/>
            <w:tcBorders>
              <w:top w:val="single" w:sz="4" w:space="0" w:color="auto"/>
              <w:left w:val="single" w:sz="4" w:space="0" w:color="auto"/>
              <w:bottom w:val="single" w:sz="4" w:space="0" w:color="auto"/>
              <w:right w:val="single" w:sz="4" w:space="0" w:color="auto"/>
            </w:tcBorders>
          </w:tcPr>
          <w:p w:rsidR="00237B1B" w:rsidRDefault="00C57941" w:rsidP="00BE65C7">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237B1B" w:rsidRPr="002574EC" w:rsidRDefault="00C57941" w:rsidP="00BE65C7">
            <w:pPr>
              <w:jc w:val="center"/>
              <w:rPr>
                <w:lang w:val="en-US"/>
              </w:rPr>
            </w:pPr>
            <w:r>
              <w:rPr>
                <w:lang w:val="en-US"/>
              </w:rPr>
              <w:t>8</w:t>
            </w:r>
          </w:p>
        </w:tc>
      </w:tr>
      <w:tr w:rsidR="00237B1B" w:rsidRPr="00857490" w:rsidTr="00002F12">
        <w:tc>
          <w:tcPr>
            <w:tcW w:w="876" w:type="dxa"/>
            <w:vMerge/>
            <w:tcBorders>
              <w:left w:val="single" w:sz="4" w:space="0" w:color="auto"/>
              <w:bottom w:val="single" w:sz="4" w:space="0" w:color="auto"/>
              <w:right w:val="single" w:sz="4" w:space="0" w:color="auto"/>
            </w:tcBorders>
          </w:tcPr>
          <w:p w:rsidR="00237B1B" w:rsidRPr="002574EC" w:rsidRDefault="00237B1B" w:rsidP="00BE65C7">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237B1B" w:rsidRDefault="00237B1B" w:rsidP="002913F8">
            <w:pPr>
              <w:rPr>
                <w:lang w:val="en-US"/>
              </w:rPr>
            </w:pPr>
            <w:r>
              <w:rPr>
                <w:lang w:val="en"/>
              </w:rPr>
              <w:t>I</w:t>
            </w:r>
            <w:r w:rsidRPr="00770F0E">
              <w:rPr>
                <w:lang w:val="en"/>
              </w:rPr>
              <w:t>ndependent work</w:t>
            </w:r>
            <w:r>
              <w:rPr>
                <w:lang w:val="en"/>
              </w:rPr>
              <w:t xml:space="preserve"> of student with teacher</w:t>
            </w:r>
            <w:r w:rsidRPr="00447F65">
              <w:rPr>
                <w:lang w:val="en-US"/>
              </w:rPr>
              <w:t xml:space="preserve">: </w:t>
            </w:r>
            <w:r>
              <w:rPr>
                <w:lang w:val="en-US"/>
              </w:rPr>
              <w:t xml:space="preserve">IWST. </w:t>
            </w:r>
          </w:p>
          <w:p w:rsidR="00237B1B" w:rsidRPr="00447F65" w:rsidRDefault="00237B1B" w:rsidP="002913F8">
            <w:pPr>
              <w:rPr>
                <w:lang w:val="en-US"/>
              </w:rPr>
            </w:pPr>
            <w:r>
              <w:t>Сдача</w:t>
            </w:r>
            <w:r w:rsidRPr="00447F65">
              <w:rPr>
                <w:lang w:val="en-US"/>
              </w:rPr>
              <w:t xml:space="preserve"> </w:t>
            </w:r>
            <w:r>
              <w:t>задания</w:t>
            </w:r>
            <w:r w:rsidR="005A3FE0">
              <w:rPr>
                <w:lang w:val="en-US"/>
              </w:rPr>
              <w:t xml:space="preserve"> 2</w:t>
            </w:r>
            <w:r w:rsidRPr="00447F65">
              <w:rPr>
                <w:lang w:val="en-US"/>
              </w:rPr>
              <w:t xml:space="preserve"> </w:t>
            </w:r>
            <w:r w:rsidR="00264A47" w:rsidRPr="00264A47">
              <w:rPr>
                <w:lang w:val="en-US"/>
              </w:rPr>
              <w:t>Proof of the existence theorem. Proof of Pratt's theorem.</w:t>
            </w:r>
          </w:p>
          <w:p w:rsidR="00237B1B" w:rsidRDefault="00237B1B" w:rsidP="00BE65C7">
            <w:pPr>
              <w:tabs>
                <w:tab w:val="left" w:pos="261"/>
              </w:tabs>
              <w:ind w:left="18"/>
              <w:jc w:val="both"/>
              <w:rPr>
                <w:rStyle w:val="shorttext"/>
                <w:lang w:val="en"/>
              </w:rPr>
            </w:pPr>
            <w:r w:rsidRPr="002913F8">
              <w:rPr>
                <w:rStyle w:val="shorttext"/>
                <w:lang w:val="en"/>
              </w:rPr>
              <w:t>Colloquium (orally).</w:t>
            </w:r>
          </w:p>
        </w:tc>
        <w:tc>
          <w:tcPr>
            <w:tcW w:w="1276" w:type="dxa"/>
            <w:tcBorders>
              <w:top w:val="single" w:sz="4" w:space="0" w:color="auto"/>
              <w:left w:val="single" w:sz="4" w:space="0" w:color="auto"/>
              <w:bottom w:val="single" w:sz="4" w:space="0" w:color="auto"/>
              <w:right w:val="single" w:sz="4" w:space="0" w:color="auto"/>
            </w:tcBorders>
          </w:tcPr>
          <w:p w:rsidR="00237B1B" w:rsidRDefault="00237B1B" w:rsidP="00BE65C7">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237B1B" w:rsidRPr="002574EC" w:rsidRDefault="00C57941" w:rsidP="00BE65C7">
            <w:pPr>
              <w:jc w:val="center"/>
              <w:rPr>
                <w:lang w:val="en-US"/>
              </w:rPr>
            </w:pPr>
            <w:r>
              <w:rPr>
                <w:lang w:val="en-US"/>
              </w:rPr>
              <w:t>30</w:t>
            </w:r>
          </w:p>
        </w:tc>
      </w:tr>
      <w:tr w:rsidR="004B2D1F" w:rsidRPr="00857490" w:rsidTr="00002F12">
        <w:tc>
          <w:tcPr>
            <w:tcW w:w="876" w:type="dxa"/>
            <w:tcBorders>
              <w:left w:val="single" w:sz="4" w:space="0" w:color="auto"/>
              <w:bottom w:val="single" w:sz="4" w:space="0" w:color="auto"/>
              <w:right w:val="single" w:sz="4" w:space="0" w:color="auto"/>
            </w:tcBorders>
          </w:tcPr>
          <w:p w:rsidR="004B2D1F" w:rsidRPr="002574EC" w:rsidRDefault="004B2D1F" w:rsidP="00BE65C7">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4B2D1F" w:rsidRDefault="004B2D1F" w:rsidP="002913F8">
            <w:pPr>
              <w:rPr>
                <w:lang w:val="en"/>
              </w:rPr>
            </w:pPr>
            <w:r>
              <w:rPr>
                <w:lang w:val="en"/>
              </w:rPr>
              <w:t>RK1</w:t>
            </w:r>
          </w:p>
        </w:tc>
        <w:tc>
          <w:tcPr>
            <w:tcW w:w="1276" w:type="dxa"/>
            <w:tcBorders>
              <w:top w:val="single" w:sz="4" w:space="0" w:color="auto"/>
              <w:left w:val="single" w:sz="4" w:space="0" w:color="auto"/>
              <w:bottom w:val="single" w:sz="4" w:space="0" w:color="auto"/>
              <w:right w:val="single" w:sz="4" w:space="0" w:color="auto"/>
            </w:tcBorders>
          </w:tcPr>
          <w:p w:rsidR="004B2D1F" w:rsidRDefault="004B2D1F" w:rsidP="00BE65C7">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4B2D1F" w:rsidRPr="002574EC" w:rsidRDefault="00C57941" w:rsidP="00BE65C7">
            <w:pPr>
              <w:jc w:val="center"/>
              <w:rPr>
                <w:lang w:val="en-US"/>
              </w:rPr>
            </w:pPr>
            <w:r>
              <w:rPr>
                <w:lang w:val="en-US"/>
              </w:rPr>
              <w:t>100</w:t>
            </w:r>
          </w:p>
        </w:tc>
      </w:tr>
      <w:tr w:rsidR="004B2D1F" w:rsidRPr="00A211E8" w:rsidTr="001A188B">
        <w:tc>
          <w:tcPr>
            <w:tcW w:w="9840" w:type="dxa"/>
            <w:gridSpan w:val="4"/>
            <w:tcBorders>
              <w:left w:val="single" w:sz="4" w:space="0" w:color="auto"/>
              <w:bottom w:val="single" w:sz="4" w:space="0" w:color="auto"/>
              <w:right w:val="single" w:sz="4" w:space="0" w:color="auto"/>
            </w:tcBorders>
          </w:tcPr>
          <w:p w:rsidR="004B2D1F" w:rsidRPr="004B2D1F" w:rsidRDefault="004B2D1F" w:rsidP="00264A47">
            <w:pPr>
              <w:jc w:val="center"/>
              <w:rPr>
                <w:b/>
                <w:lang w:val="en-US"/>
              </w:rPr>
            </w:pPr>
            <w:r w:rsidRPr="00A211E8">
              <w:rPr>
                <w:b/>
                <w:lang w:val="en-US"/>
              </w:rPr>
              <w:t>Module 2.</w:t>
            </w:r>
            <w:r w:rsidRPr="004B2D1F">
              <w:rPr>
                <w:b/>
                <w:lang w:val="en-US"/>
              </w:rPr>
              <w:t xml:space="preserve"> </w:t>
            </w:r>
            <w:r w:rsidR="00A211E8" w:rsidRPr="00A211E8">
              <w:rPr>
                <w:rStyle w:val="shorttext"/>
                <w:b/>
                <w:lang w:val="en"/>
              </w:rPr>
              <w:t>Characterization of the attitude to risk</w:t>
            </w:r>
          </w:p>
        </w:tc>
      </w:tr>
      <w:tr w:rsidR="0013451D" w:rsidRPr="00857490" w:rsidTr="009010C3">
        <w:tc>
          <w:tcPr>
            <w:tcW w:w="876" w:type="dxa"/>
            <w:vMerge w:val="restart"/>
            <w:tcBorders>
              <w:top w:val="single" w:sz="4" w:space="0" w:color="auto"/>
              <w:left w:val="single" w:sz="4" w:space="0" w:color="auto"/>
              <w:right w:val="single" w:sz="4" w:space="0" w:color="auto"/>
            </w:tcBorders>
          </w:tcPr>
          <w:p w:rsidR="0013451D" w:rsidRPr="002574EC" w:rsidRDefault="0013451D" w:rsidP="00BE65C7">
            <w:pPr>
              <w:jc w:val="center"/>
              <w:rPr>
                <w:lang w:val="en-US"/>
              </w:rPr>
            </w:pPr>
            <w:r>
              <w:rPr>
                <w:lang w:val="en-US"/>
              </w:rPr>
              <w:t>6</w:t>
            </w:r>
          </w:p>
        </w:tc>
        <w:tc>
          <w:tcPr>
            <w:tcW w:w="6354" w:type="dxa"/>
            <w:tcBorders>
              <w:top w:val="single" w:sz="4" w:space="0" w:color="auto"/>
              <w:left w:val="single" w:sz="4" w:space="0" w:color="auto"/>
              <w:bottom w:val="single" w:sz="4" w:space="0" w:color="auto"/>
              <w:right w:val="single" w:sz="4" w:space="0" w:color="auto"/>
            </w:tcBorders>
          </w:tcPr>
          <w:p w:rsidR="0013451D" w:rsidRDefault="0013451D" w:rsidP="00BE65C7">
            <w:pPr>
              <w:tabs>
                <w:tab w:val="left" w:pos="261"/>
              </w:tabs>
              <w:ind w:left="18"/>
              <w:jc w:val="both"/>
              <w:rPr>
                <w:rStyle w:val="shorttext"/>
                <w:lang w:val="en"/>
              </w:rPr>
            </w:pPr>
            <w:r>
              <w:rPr>
                <w:lang w:val="en-US"/>
              </w:rPr>
              <w:t xml:space="preserve">Lecture 6. </w:t>
            </w:r>
            <w:r w:rsidR="00264A47" w:rsidRPr="00264A47">
              <w:rPr>
                <w:rStyle w:val="shorttext"/>
                <w:lang w:val="en"/>
              </w:rPr>
              <w:t>Solutions. Characterization of the attitude to risk. Attitude to risk. Neutrality. Risk appetite. Risk aversion.</w:t>
            </w:r>
          </w:p>
        </w:tc>
        <w:tc>
          <w:tcPr>
            <w:tcW w:w="1276" w:type="dxa"/>
            <w:tcBorders>
              <w:top w:val="single" w:sz="4" w:space="0" w:color="auto"/>
              <w:left w:val="single" w:sz="4" w:space="0" w:color="auto"/>
              <w:bottom w:val="single" w:sz="4" w:space="0" w:color="auto"/>
              <w:right w:val="single" w:sz="4" w:space="0" w:color="auto"/>
            </w:tcBorders>
          </w:tcPr>
          <w:p w:rsidR="0013451D" w:rsidRDefault="0013451D" w:rsidP="00BE65C7">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13451D" w:rsidRPr="002574EC" w:rsidRDefault="0013451D" w:rsidP="00BE65C7">
            <w:pPr>
              <w:jc w:val="center"/>
              <w:rPr>
                <w:lang w:val="en-US"/>
              </w:rPr>
            </w:pPr>
          </w:p>
        </w:tc>
      </w:tr>
      <w:tr w:rsidR="0013451D" w:rsidRPr="00857490" w:rsidTr="009010C3">
        <w:tc>
          <w:tcPr>
            <w:tcW w:w="876" w:type="dxa"/>
            <w:vMerge/>
            <w:tcBorders>
              <w:left w:val="single" w:sz="4" w:space="0" w:color="auto"/>
              <w:bottom w:val="single" w:sz="4" w:space="0" w:color="auto"/>
              <w:right w:val="single" w:sz="4" w:space="0" w:color="auto"/>
            </w:tcBorders>
          </w:tcPr>
          <w:p w:rsidR="0013451D" w:rsidRDefault="0013451D" w:rsidP="00BE65C7">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13451D" w:rsidRDefault="0013451D" w:rsidP="00BE65C7">
            <w:pPr>
              <w:tabs>
                <w:tab w:val="left" w:pos="261"/>
              </w:tabs>
              <w:ind w:left="18"/>
              <w:jc w:val="both"/>
              <w:rPr>
                <w:lang w:val="en-US"/>
              </w:rPr>
            </w:pPr>
            <w:r>
              <w:rPr>
                <w:rStyle w:val="shorttext"/>
                <w:lang w:val="en"/>
              </w:rPr>
              <w:t xml:space="preserve">Practical </w:t>
            </w:r>
            <w:proofErr w:type="gramStart"/>
            <w:r>
              <w:rPr>
                <w:rStyle w:val="shorttext"/>
                <w:lang w:val="en"/>
              </w:rPr>
              <w:t>class</w:t>
            </w:r>
            <w:r w:rsidRPr="00857490">
              <w:rPr>
                <w:lang w:val="en-US"/>
              </w:rPr>
              <w:t xml:space="preserve">  </w:t>
            </w:r>
            <w:r>
              <w:rPr>
                <w:lang w:val="en-US"/>
              </w:rPr>
              <w:t>6</w:t>
            </w:r>
            <w:proofErr w:type="gramEnd"/>
            <w:r>
              <w:rPr>
                <w:lang w:val="en-US"/>
              </w:rPr>
              <w:t xml:space="preserve">. </w:t>
            </w:r>
            <w:r w:rsidR="00264A47" w:rsidRPr="00E47693">
              <w:rPr>
                <w:lang w:val="en-US"/>
              </w:rPr>
              <w:t>Exercise</w:t>
            </w:r>
            <w:r w:rsidR="00264A47">
              <w:rPr>
                <w:lang w:val="en-US"/>
              </w:rPr>
              <w:t xml:space="preserve"> </w:t>
            </w:r>
            <w:r w:rsidR="00264A47" w:rsidRPr="003C2044">
              <w:t>5.1 – 5.3.</w:t>
            </w:r>
          </w:p>
        </w:tc>
        <w:tc>
          <w:tcPr>
            <w:tcW w:w="1276" w:type="dxa"/>
            <w:tcBorders>
              <w:top w:val="single" w:sz="4" w:space="0" w:color="auto"/>
              <w:left w:val="single" w:sz="4" w:space="0" w:color="auto"/>
              <w:bottom w:val="single" w:sz="4" w:space="0" w:color="auto"/>
              <w:right w:val="single" w:sz="4" w:space="0" w:color="auto"/>
            </w:tcBorders>
          </w:tcPr>
          <w:p w:rsidR="0013451D" w:rsidRDefault="0013451D" w:rsidP="00BE65C7">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13451D" w:rsidRPr="002574EC" w:rsidRDefault="0013451D" w:rsidP="00BE65C7">
            <w:pPr>
              <w:jc w:val="center"/>
              <w:rPr>
                <w:lang w:val="en-US"/>
              </w:rPr>
            </w:pPr>
            <w:r>
              <w:rPr>
                <w:lang w:val="en-US"/>
              </w:rPr>
              <w:t>8</w:t>
            </w:r>
          </w:p>
        </w:tc>
      </w:tr>
      <w:tr w:rsidR="007B43B1" w:rsidRPr="00857490" w:rsidTr="00557BF6">
        <w:tc>
          <w:tcPr>
            <w:tcW w:w="876" w:type="dxa"/>
            <w:vMerge w:val="restart"/>
            <w:tcBorders>
              <w:top w:val="single" w:sz="4" w:space="0" w:color="auto"/>
              <w:left w:val="single" w:sz="4" w:space="0" w:color="auto"/>
              <w:right w:val="single" w:sz="4" w:space="0" w:color="auto"/>
            </w:tcBorders>
          </w:tcPr>
          <w:p w:rsidR="007B43B1" w:rsidRDefault="007B43B1" w:rsidP="00BE65C7">
            <w:pPr>
              <w:jc w:val="center"/>
              <w:rPr>
                <w:lang w:val="en-US"/>
              </w:rPr>
            </w:pPr>
            <w:r>
              <w:rPr>
                <w:lang w:val="en-US"/>
              </w:rPr>
              <w:t>7</w:t>
            </w:r>
          </w:p>
        </w:tc>
        <w:tc>
          <w:tcPr>
            <w:tcW w:w="6354" w:type="dxa"/>
            <w:tcBorders>
              <w:top w:val="single" w:sz="4" w:space="0" w:color="auto"/>
              <w:left w:val="single" w:sz="4" w:space="0" w:color="auto"/>
              <w:bottom w:val="single" w:sz="4" w:space="0" w:color="auto"/>
              <w:right w:val="single" w:sz="4" w:space="0" w:color="auto"/>
            </w:tcBorders>
          </w:tcPr>
          <w:p w:rsidR="007B43B1" w:rsidRDefault="007B43B1" w:rsidP="00BE65C7">
            <w:pPr>
              <w:tabs>
                <w:tab w:val="left" w:pos="261"/>
              </w:tabs>
              <w:ind w:left="18"/>
              <w:jc w:val="both"/>
              <w:rPr>
                <w:lang w:val="en-US"/>
              </w:rPr>
            </w:pPr>
            <w:r>
              <w:rPr>
                <w:lang w:val="en-US"/>
              </w:rPr>
              <w:t xml:space="preserve">Lecture 7. </w:t>
            </w:r>
            <w:r w:rsidR="00264A47" w:rsidRPr="00264A47">
              <w:rPr>
                <w:lang w:val="en-US"/>
              </w:rPr>
              <w:t>Quantitative expression of risk aversion. The price of risk. Risk aversion. Pratt's theorem.</w:t>
            </w:r>
          </w:p>
        </w:tc>
        <w:tc>
          <w:tcPr>
            <w:tcW w:w="1276" w:type="dxa"/>
            <w:tcBorders>
              <w:top w:val="single" w:sz="4" w:space="0" w:color="auto"/>
              <w:left w:val="single" w:sz="4" w:space="0" w:color="auto"/>
              <w:bottom w:val="single" w:sz="4" w:space="0" w:color="auto"/>
              <w:right w:val="single" w:sz="4" w:space="0" w:color="auto"/>
            </w:tcBorders>
          </w:tcPr>
          <w:p w:rsidR="007B43B1" w:rsidRDefault="00695EA1" w:rsidP="00BE65C7">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7B43B1" w:rsidRPr="002574EC" w:rsidRDefault="007B43B1" w:rsidP="00BE65C7">
            <w:pPr>
              <w:jc w:val="center"/>
              <w:rPr>
                <w:lang w:val="en-US"/>
              </w:rPr>
            </w:pPr>
          </w:p>
        </w:tc>
      </w:tr>
      <w:tr w:rsidR="007B43B1" w:rsidRPr="00857490" w:rsidTr="00557BF6">
        <w:tc>
          <w:tcPr>
            <w:tcW w:w="876" w:type="dxa"/>
            <w:vMerge/>
            <w:tcBorders>
              <w:left w:val="single" w:sz="4" w:space="0" w:color="auto"/>
              <w:right w:val="single" w:sz="4" w:space="0" w:color="auto"/>
            </w:tcBorders>
          </w:tcPr>
          <w:p w:rsidR="007B43B1" w:rsidRDefault="007B43B1" w:rsidP="00BE65C7">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7B43B1" w:rsidRDefault="007B43B1" w:rsidP="00BE65C7">
            <w:pPr>
              <w:tabs>
                <w:tab w:val="left" w:pos="261"/>
              </w:tabs>
              <w:ind w:left="18"/>
              <w:jc w:val="both"/>
              <w:rPr>
                <w:lang w:val="en-US"/>
              </w:rPr>
            </w:pPr>
            <w:r>
              <w:rPr>
                <w:rStyle w:val="shorttext"/>
                <w:lang w:val="en"/>
              </w:rPr>
              <w:t xml:space="preserve">Practical </w:t>
            </w:r>
            <w:proofErr w:type="gramStart"/>
            <w:r>
              <w:rPr>
                <w:rStyle w:val="shorttext"/>
                <w:lang w:val="en"/>
              </w:rPr>
              <w:t>class</w:t>
            </w:r>
            <w:r w:rsidRPr="00857490">
              <w:rPr>
                <w:lang w:val="en-US"/>
              </w:rPr>
              <w:t xml:space="preserve">  </w:t>
            </w:r>
            <w:r>
              <w:rPr>
                <w:lang w:val="en-US"/>
              </w:rPr>
              <w:t>7</w:t>
            </w:r>
            <w:proofErr w:type="gramEnd"/>
            <w:r>
              <w:rPr>
                <w:lang w:val="en-US"/>
              </w:rPr>
              <w:t xml:space="preserve">. </w:t>
            </w:r>
            <w:r w:rsidR="00264A47" w:rsidRPr="00E47693">
              <w:rPr>
                <w:lang w:val="en-US"/>
              </w:rPr>
              <w:t>Exercise</w:t>
            </w:r>
            <w:r w:rsidR="00264A47">
              <w:rPr>
                <w:lang w:val="en-US"/>
              </w:rPr>
              <w:t xml:space="preserve"> </w:t>
            </w:r>
            <w:r w:rsidR="00264A47" w:rsidRPr="003C2044">
              <w:t>5.4 – 5.6.</w:t>
            </w:r>
          </w:p>
        </w:tc>
        <w:tc>
          <w:tcPr>
            <w:tcW w:w="1276" w:type="dxa"/>
            <w:tcBorders>
              <w:top w:val="single" w:sz="4" w:space="0" w:color="auto"/>
              <w:left w:val="single" w:sz="4" w:space="0" w:color="auto"/>
              <w:bottom w:val="single" w:sz="4" w:space="0" w:color="auto"/>
              <w:right w:val="single" w:sz="4" w:space="0" w:color="auto"/>
            </w:tcBorders>
          </w:tcPr>
          <w:p w:rsidR="007B43B1" w:rsidRDefault="00695EA1" w:rsidP="00BE65C7">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7B43B1" w:rsidRPr="002574EC" w:rsidRDefault="00695EA1" w:rsidP="00BE65C7">
            <w:pPr>
              <w:jc w:val="center"/>
              <w:rPr>
                <w:lang w:val="en-US"/>
              </w:rPr>
            </w:pPr>
            <w:r>
              <w:rPr>
                <w:lang w:val="en-US"/>
              </w:rPr>
              <w:t>8</w:t>
            </w:r>
          </w:p>
        </w:tc>
      </w:tr>
      <w:tr w:rsidR="007B43B1" w:rsidRPr="00857490" w:rsidTr="00557BF6">
        <w:tc>
          <w:tcPr>
            <w:tcW w:w="876" w:type="dxa"/>
            <w:vMerge/>
            <w:tcBorders>
              <w:left w:val="single" w:sz="4" w:space="0" w:color="auto"/>
              <w:bottom w:val="single" w:sz="4" w:space="0" w:color="auto"/>
              <w:right w:val="single" w:sz="4" w:space="0" w:color="auto"/>
            </w:tcBorders>
          </w:tcPr>
          <w:p w:rsidR="007B43B1" w:rsidRDefault="007B43B1" w:rsidP="00BE65C7">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7B43B1" w:rsidRDefault="007B43B1" w:rsidP="007B43B1">
            <w:pPr>
              <w:rPr>
                <w:lang w:val="en-US"/>
              </w:rPr>
            </w:pPr>
            <w:r>
              <w:rPr>
                <w:lang w:val="en"/>
              </w:rPr>
              <w:t>I</w:t>
            </w:r>
            <w:r w:rsidRPr="00770F0E">
              <w:rPr>
                <w:lang w:val="en"/>
              </w:rPr>
              <w:t>ndependent work</w:t>
            </w:r>
            <w:r>
              <w:rPr>
                <w:lang w:val="en"/>
              </w:rPr>
              <w:t xml:space="preserve"> of student with teacher</w:t>
            </w:r>
            <w:r w:rsidRPr="00447F65">
              <w:rPr>
                <w:lang w:val="en-US"/>
              </w:rPr>
              <w:t xml:space="preserve">: </w:t>
            </w:r>
            <w:r>
              <w:rPr>
                <w:lang w:val="en-US"/>
              </w:rPr>
              <w:t xml:space="preserve">IWST. </w:t>
            </w:r>
          </w:p>
          <w:p w:rsidR="007B43B1" w:rsidRDefault="007B43B1" w:rsidP="007B43B1">
            <w:pPr>
              <w:rPr>
                <w:lang w:val="en-US"/>
              </w:rPr>
            </w:pPr>
            <w:r>
              <w:t>Сдача</w:t>
            </w:r>
            <w:r w:rsidRPr="00447F65">
              <w:rPr>
                <w:lang w:val="en-US"/>
              </w:rPr>
              <w:t xml:space="preserve"> </w:t>
            </w:r>
            <w:r>
              <w:t>задания</w:t>
            </w:r>
            <w:r>
              <w:rPr>
                <w:lang w:val="en-US"/>
              </w:rPr>
              <w:t xml:space="preserve"> 3</w:t>
            </w:r>
          </w:p>
          <w:p w:rsidR="007B43B1" w:rsidRPr="007B43B1" w:rsidRDefault="007B43B1" w:rsidP="007B43B1">
            <w:pPr>
              <w:rPr>
                <w:rStyle w:val="shorttext"/>
                <w:lang w:val="en-US"/>
              </w:rPr>
            </w:pPr>
            <w:r w:rsidRPr="007B43B1">
              <w:rPr>
                <w:lang w:val="en-US"/>
              </w:rPr>
              <w:t>“</w:t>
            </w:r>
            <w:r w:rsidR="00750B75" w:rsidRPr="00750B75">
              <w:rPr>
                <w:lang w:val="en-US"/>
              </w:rPr>
              <w:t>On the solution of difference equations of the second order</w:t>
            </w:r>
            <w:r w:rsidRPr="007B43B1">
              <w:rPr>
                <w:lang w:val="en-US"/>
              </w:rPr>
              <w:t>.”</w:t>
            </w:r>
          </w:p>
        </w:tc>
        <w:tc>
          <w:tcPr>
            <w:tcW w:w="1276" w:type="dxa"/>
            <w:tcBorders>
              <w:top w:val="single" w:sz="4" w:space="0" w:color="auto"/>
              <w:left w:val="single" w:sz="4" w:space="0" w:color="auto"/>
              <w:bottom w:val="single" w:sz="4" w:space="0" w:color="auto"/>
              <w:right w:val="single" w:sz="4" w:space="0" w:color="auto"/>
            </w:tcBorders>
          </w:tcPr>
          <w:p w:rsidR="007B43B1" w:rsidRDefault="007B43B1" w:rsidP="00BE65C7">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7B43B1" w:rsidRPr="002574EC" w:rsidRDefault="00695EA1" w:rsidP="00BE65C7">
            <w:pPr>
              <w:jc w:val="center"/>
              <w:rPr>
                <w:lang w:val="en-US"/>
              </w:rPr>
            </w:pPr>
            <w:r>
              <w:rPr>
                <w:lang w:val="en-US"/>
              </w:rPr>
              <w:t>30</w:t>
            </w:r>
          </w:p>
        </w:tc>
      </w:tr>
      <w:tr w:rsidR="007B43B1" w:rsidRPr="00857490" w:rsidTr="00BE65C7">
        <w:tc>
          <w:tcPr>
            <w:tcW w:w="876" w:type="dxa"/>
            <w:tcBorders>
              <w:top w:val="single" w:sz="4" w:space="0" w:color="auto"/>
              <w:left w:val="single" w:sz="4" w:space="0" w:color="auto"/>
              <w:bottom w:val="single" w:sz="4" w:space="0" w:color="auto"/>
              <w:right w:val="single" w:sz="4" w:space="0" w:color="auto"/>
            </w:tcBorders>
          </w:tcPr>
          <w:p w:rsidR="007B43B1" w:rsidRDefault="007B43B1" w:rsidP="00BE65C7">
            <w:pPr>
              <w:jc w:val="center"/>
              <w:rPr>
                <w:lang w:val="en-US"/>
              </w:rPr>
            </w:pPr>
            <w:r>
              <w:rPr>
                <w:lang w:val="en-US"/>
              </w:rPr>
              <w:t>8</w:t>
            </w:r>
          </w:p>
        </w:tc>
        <w:tc>
          <w:tcPr>
            <w:tcW w:w="6354" w:type="dxa"/>
            <w:tcBorders>
              <w:top w:val="single" w:sz="4" w:space="0" w:color="auto"/>
              <w:left w:val="single" w:sz="4" w:space="0" w:color="auto"/>
              <w:bottom w:val="single" w:sz="4" w:space="0" w:color="auto"/>
              <w:right w:val="single" w:sz="4" w:space="0" w:color="auto"/>
            </w:tcBorders>
          </w:tcPr>
          <w:p w:rsidR="007B43B1" w:rsidRDefault="00C5795F" w:rsidP="00BE65C7">
            <w:pPr>
              <w:tabs>
                <w:tab w:val="left" w:pos="261"/>
              </w:tabs>
              <w:ind w:left="18"/>
              <w:jc w:val="both"/>
              <w:rPr>
                <w:rStyle w:val="shorttext"/>
                <w:lang w:val="en"/>
              </w:rPr>
            </w:pPr>
            <w:r>
              <w:rPr>
                <w:lang w:val="en-US"/>
              </w:rPr>
              <w:t>Lecture 8.</w:t>
            </w:r>
            <w:r w:rsidRPr="00C5795F">
              <w:rPr>
                <w:lang w:val="en-US"/>
              </w:rPr>
              <w:t xml:space="preserve"> </w:t>
            </w:r>
            <w:r w:rsidR="00750B75" w:rsidRPr="00750B75">
              <w:rPr>
                <w:lang w:val="en-US"/>
              </w:rPr>
              <w:t>The simplest risk process. Process description. The equation for the ruin probability. Calculation of ruin probabilities. A game with an infinitely rich adversary.</w:t>
            </w:r>
          </w:p>
        </w:tc>
        <w:tc>
          <w:tcPr>
            <w:tcW w:w="1276" w:type="dxa"/>
            <w:tcBorders>
              <w:top w:val="single" w:sz="4" w:space="0" w:color="auto"/>
              <w:left w:val="single" w:sz="4" w:space="0" w:color="auto"/>
              <w:bottom w:val="single" w:sz="4" w:space="0" w:color="auto"/>
              <w:right w:val="single" w:sz="4" w:space="0" w:color="auto"/>
            </w:tcBorders>
          </w:tcPr>
          <w:p w:rsidR="007B43B1" w:rsidRDefault="00695EA1" w:rsidP="00BE65C7">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7B43B1" w:rsidRPr="002574EC" w:rsidRDefault="007B43B1" w:rsidP="00BE65C7">
            <w:pPr>
              <w:jc w:val="center"/>
              <w:rPr>
                <w:lang w:val="en-US"/>
              </w:rPr>
            </w:pPr>
          </w:p>
        </w:tc>
      </w:tr>
      <w:tr w:rsidR="007B43B1" w:rsidRPr="00857490" w:rsidTr="00BE65C7">
        <w:tc>
          <w:tcPr>
            <w:tcW w:w="876" w:type="dxa"/>
            <w:tcBorders>
              <w:top w:val="single" w:sz="4" w:space="0" w:color="auto"/>
              <w:left w:val="single" w:sz="4" w:space="0" w:color="auto"/>
              <w:bottom w:val="single" w:sz="4" w:space="0" w:color="auto"/>
              <w:right w:val="single" w:sz="4" w:space="0" w:color="auto"/>
            </w:tcBorders>
          </w:tcPr>
          <w:p w:rsidR="007B43B1" w:rsidRDefault="007B43B1" w:rsidP="00BE65C7">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7B43B1" w:rsidRDefault="00C5795F" w:rsidP="00BE65C7">
            <w:pPr>
              <w:tabs>
                <w:tab w:val="left" w:pos="261"/>
              </w:tabs>
              <w:ind w:left="18"/>
              <w:jc w:val="both"/>
              <w:rPr>
                <w:rStyle w:val="shorttext"/>
                <w:lang w:val="en"/>
              </w:rPr>
            </w:pPr>
            <w:r>
              <w:rPr>
                <w:rStyle w:val="shorttext"/>
                <w:lang w:val="en"/>
              </w:rPr>
              <w:t xml:space="preserve">Practical </w:t>
            </w:r>
            <w:proofErr w:type="gramStart"/>
            <w:r>
              <w:rPr>
                <w:rStyle w:val="shorttext"/>
                <w:lang w:val="en"/>
              </w:rPr>
              <w:t>class</w:t>
            </w:r>
            <w:r w:rsidRPr="00857490">
              <w:rPr>
                <w:lang w:val="en-US"/>
              </w:rPr>
              <w:t xml:space="preserve">  </w:t>
            </w:r>
            <w:r>
              <w:rPr>
                <w:lang w:val="en-US"/>
              </w:rPr>
              <w:t>8</w:t>
            </w:r>
            <w:proofErr w:type="gramEnd"/>
            <w:r>
              <w:rPr>
                <w:lang w:val="en-US"/>
              </w:rPr>
              <w:t xml:space="preserve">. </w:t>
            </w:r>
            <w:r w:rsidR="00750B75" w:rsidRPr="00750B75">
              <w:rPr>
                <w:lang w:val="en-US"/>
              </w:rPr>
              <w:t>Numerical solution of a difference equation of the second order.</w:t>
            </w:r>
          </w:p>
        </w:tc>
        <w:tc>
          <w:tcPr>
            <w:tcW w:w="1276" w:type="dxa"/>
            <w:tcBorders>
              <w:top w:val="single" w:sz="4" w:space="0" w:color="auto"/>
              <w:left w:val="single" w:sz="4" w:space="0" w:color="auto"/>
              <w:bottom w:val="single" w:sz="4" w:space="0" w:color="auto"/>
              <w:right w:val="single" w:sz="4" w:space="0" w:color="auto"/>
            </w:tcBorders>
          </w:tcPr>
          <w:p w:rsidR="007B43B1" w:rsidRDefault="00695EA1" w:rsidP="00BE65C7">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7B43B1" w:rsidRPr="002574EC" w:rsidRDefault="00695EA1" w:rsidP="00BE65C7">
            <w:pPr>
              <w:jc w:val="center"/>
              <w:rPr>
                <w:lang w:val="en-US"/>
              </w:rPr>
            </w:pPr>
            <w:r>
              <w:rPr>
                <w:lang w:val="en-US"/>
              </w:rPr>
              <w:t>8</w:t>
            </w:r>
          </w:p>
        </w:tc>
      </w:tr>
      <w:tr w:rsidR="0013451D" w:rsidRPr="00857490" w:rsidTr="008625BB">
        <w:tc>
          <w:tcPr>
            <w:tcW w:w="876" w:type="dxa"/>
            <w:vMerge w:val="restart"/>
            <w:tcBorders>
              <w:top w:val="single" w:sz="4" w:space="0" w:color="auto"/>
              <w:left w:val="single" w:sz="4" w:space="0" w:color="auto"/>
              <w:right w:val="single" w:sz="4" w:space="0" w:color="auto"/>
            </w:tcBorders>
          </w:tcPr>
          <w:p w:rsidR="0013451D" w:rsidRPr="00C5795F" w:rsidRDefault="0013451D" w:rsidP="00BE65C7">
            <w:pPr>
              <w:jc w:val="center"/>
              <w:rPr>
                <w:lang w:val="kk-KZ"/>
              </w:rPr>
            </w:pPr>
            <w:r>
              <w:rPr>
                <w:lang w:val="kk-KZ"/>
              </w:rPr>
              <w:t>9</w:t>
            </w:r>
          </w:p>
        </w:tc>
        <w:tc>
          <w:tcPr>
            <w:tcW w:w="6354" w:type="dxa"/>
            <w:tcBorders>
              <w:top w:val="single" w:sz="4" w:space="0" w:color="auto"/>
              <w:left w:val="single" w:sz="4" w:space="0" w:color="auto"/>
              <w:bottom w:val="single" w:sz="4" w:space="0" w:color="auto"/>
              <w:right w:val="single" w:sz="4" w:space="0" w:color="auto"/>
            </w:tcBorders>
          </w:tcPr>
          <w:p w:rsidR="0013451D" w:rsidRPr="00C5795F" w:rsidRDefault="0013451D" w:rsidP="00BE65C7">
            <w:pPr>
              <w:tabs>
                <w:tab w:val="left" w:pos="261"/>
              </w:tabs>
              <w:ind w:left="18"/>
              <w:jc w:val="both"/>
              <w:rPr>
                <w:rStyle w:val="shorttext"/>
                <w:lang w:val="en-US"/>
              </w:rPr>
            </w:pPr>
            <w:r>
              <w:rPr>
                <w:lang w:val="en-US"/>
              </w:rPr>
              <w:t>Lecture</w:t>
            </w:r>
            <w:r>
              <w:rPr>
                <w:lang w:val="kk-KZ"/>
              </w:rPr>
              <w:t xml:space="preserve"> 9</w:t>
            </w:r>
            <w:r>
              <w:rPr>
                <w:lang w:val="en-US"/>
              </w:rPr>
              <w:t xml:space="preserve">. </w:t>
            </w:r>
            <w:r w:rsidR="00750B75" w:rsidRPr="00750B75">
              <w:rPr>
                <w:lang w:val="en-US"/>
              </w:rPr>
              <w:t>The classic risk process. Definition The ruin of the process. The dependence of the probability of the ruin of the process on the parameters.</w:t>
            </w:r>
          </w:p>
        </w:tc>
        <w:tc>
          <w:tcPr>
            <w:tcW w:w="1276" w:type="dxa"/>
            <w:tcBorders>
              <w:top w:val="single" w:sz="4" w:space="0" w:color="auto"/>
              <w:left w:val="single" w:sz="4" w:space="0" w:color="auto"/>
              <w:bottom w:val="single" w:sz="4" w:space="0" w:color="auto"/>
              <w:right w:val="single" w:sz="4" w:space="0" w:color="auto"/>
            </w:tcBorders>
          </w:tcPr>
          <w:p w:rsidR="0013451D" w:rsidRDefault="0013451D" w:rsidP="00BE65C7">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13451D" w:rsidRPr="002574EC" w:rsidRDefault="0013451D" w:rsidP="00BE65C7">
            <w:pPr>
              <w:jc w:val="center"/>
              <w:rPr>
                <w:lang w:val="en-US"/>
              </w:rPr>
            </w:pPr>
          </w:p>
        </w:tc>
      </w:tr>
      <w:tr w:rsidR="0013451D" w:rsidRPr="00857490" w:rsidTr="008625BB">
        <w:tc>
          <w:tcPr>
            <w:tcW w:w="876" w:type="dxa"/>
            <w:vMerge/>
            <w:tcBorders>
              <w:left w:val="single" w:sz="4" w:space="0" w:color="auto"/>
              <w:bottom w:val="single" w:sz="4" w:space="0" w:color="auto"/>
              <w:right w:val="single" w:sz="4" w:space="0" w:color="auto"/>
            </w:tcBorders>
          </w:tcPr>
          <w:p w:rsidR="0013451D" w:rsidRDefault="0013451D" w:rsidP="00BE65C7">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13451D" w:rsidRDefault="0013451D" w:rsidP="00BE65C7">
            <w:pPr>
              <w:tabs>
                <w:tab w:val="left" w:pos="261"/>
              </w:tabs>
              <w:ind w:left="18"/>
              <w:jc w:val="both"/>
              <w:rPr>
                <w:rStyle w:val="shorttext"/>
                <w:lang w:val="en"/>
              </w:rPr>
            </w:pPr>
            <w:r>
              <w:rPr>
                <w:rStyle w:val="shorttext"/>
                <w:lang w:val="en"/>
              </w:rPr>
              <w:t xml:space="preserve">Practical </w:t>
            </w:r>
            <w:proofErr w:type="gramStart"/>
            <w:r>
              <w:rPr>
                <w:rStyle w:val="shorttext"/>
                <w:lang w:val="en"/>
              </w:rPr>
              <w:t>class</w:t>
            </w:r>
            <w:r w:rsidRPr="00857490">
              <w:rPr>
                <w:lang w:val="en-US"/>
              </w:rPr>
              <w:t xml:space="preserve">  </w:t>
            </w:r>
            <w:r>
              <w:rPr>
                <w:lang w:val="en-US"/>
              </w:rPr>
              <w:t>9</w:t>
            </w:r>
            <w:proofErr w:type="gramEnd"/>
            <w:r>
              <w:rPr>
                <w:lang w:val="en-US"/>
              </w:rPr>
              <w:t xml:space="preserve">. </w:t>
            </w:r>
            <w:proofErr w:type="spellStart"/>
            <w:r w:rsidR="00961B21" w:rsidRPr="00961B21">
              <w:rPr>
                <w:lang w:val="en-US"/>
              </w:rPr>
              <w:t>Volterra</w:t>
            </w:r>
            <w:proofErr w:type="spellEnd"/>
            <w:r w:rsidR="00961B21" w:rsidRPr="00961B21">
              <w:rPr>
                <w:lang w:val="en-US"/>
              </w:rPr>
              <w:t xml:space="preserve"> integral equation of the second kind. Numerical solution.</w:t>
            </w:r>
          </w:p>
        </w:tc>
        <w:tc>
          <w:tcPr>
            <w:tcW w:w="1276" w:type="dxa"/>
            <w:tcBorders>
              <w:top w:val="single" w:sz="4" w:space="0" w:color="auto"/>
              <w:left w:val="single" w:sz="4" w:space="0" w:color="auto"/>
              <w:bottom w:val="single" w:sz="4" w:space="0" w:color="auto"/>
              <w:right w:val="single" w:sz="4" w:space="0" w:color="auto"/>
            </w:tcBorders>
          </w:tcPr>
          <w:p w:rsidR="0013451D" w:rsidRDefault="0013451D" w:rsidP="00BE65C7">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13451D" w:rsidRPr="002574EC" w:rsidRDefault="0013451D" w:rsidP="00BE65C7">
            <w:pPr>
              <w:jc w:val="center"/>
              <w:rPr>
                <w:lang w:val="en-US"/>
              </w:rPr>
            </w:pPr>
            <w:r>
              <w:rPr>
                <w:lang w:val="en-US"/>
              </w:rPr>
              <w:t>8</w:t>
            </w:r>
          </w:p>
        </w:tc>
      </w:tr>
      <w:tr w:rsidR="0013451D" w:rsidRPr="00857490" w:rsidTr="005B6437">
        <w:tc>
          <w:tcPr>
            <w:tcW w:w="876" w:type="dxa"/>
            <w:vMerge w:val="restart"/>
            <w:tcBorders>
              <w:top w:val="single" w:sz="4" w:space="0" w:color="auto"/>
              <w:left w:val="single" w:sz="4" w:space="0" w:color="auto"/>
              <w:right w:val="single" w:sz="4" w:space="0" w:color="auto"/>
            </w:tcBorders>
          </w:tcPr>
          <w:p w:rsidR="0013451D" w:rsidRDefault="0013451D" w:rsidP="00BE65C7">
            <w:pPr>
              <w:jc w:val="center"/>
              <w:rPr>
                <w:lang w:val="en-US"/>
              </w:rPr>
            </w:pPr>
            <w:r>
              <w:rPr>
                <w:lang w:val="en-US"/>
              </w:rPr>
              <w:t>10</w:t>
            </w:r>
          </w:p>
        </w:tc>
        <w:tc>
          <w:tcPr>
            <w:tcW w:w="6354" w:type="dxa"/>
            <w:tcBorders>
              <w:top w:val="single" w:sz="4" w:space="0" w:color="auto"/>
              <w:left w:val="single" w:sz="4" w:space="0" w:color="auto"/>
              <w:bottom w:val="single" w:sz="4" w:space="0" w:color="auto"/>
              <w:right w:val="single" w:sz="4" w:space="0" w:color="auto"/>
            </w:tcBorders>
          </w:tcPr>
          <w:p w:rsidR="0013451D" w:rsidRDefault="0013451D" w:rsidP="00BE65C7">
            <w:pPr>
              <w:tabs>
                <w:tab w:val="left" w:pos="261"/>
              </w:tabs>
              <w:ind w:left="18"/>
              <w:jc w:val="both"/>
              <w:rPr>
                <w:rStyle w:val="shorttext"/>
                <w:lang w:val="en"/>
              </w:rPr>
            </w:pPr>
            <w:r>
              <w:rPr>
                <w:lang w:val="en-US"/>
              </w:rPr>
              <w:t xml:space="preserve">Lecture 10. </w:t>
            </w:r>
            <w:r w:rsidR="00961B21" w:rsidRPr="00961B21">
              <w:rPr>
                <w:lang w:val="en-US"/>
              </w:rPr>
              <w:t>Aggregated risk process. Aggregation operation. Devastation. Random walk. The equation for the ruin probability.</w:t>
            </w:r>
          </w:p>
        </w:tc>
        <w:tc>
          <w:tcPr>
            <w:tcW w:w="1276" w:type="dxa"/>
            <w:tcBorders>
              <w:top w:val="single" w:sz="4" w:space="0" w:color="auto"/>
              <w:left w:val="single" w:sz="4" w:space="0" w:color="auto"/>
              <w:bottom w:val="single" w:sz="4" w:space="0" w:color="auto"/>
              <w:right w:val="single" w:sz="4" w:space="0" w:color="auto"/>
            </w:tcBorders>
          </w:tcPr>
          <w:p w:rsidR="0013451D" w:rsidRDefault="0013451D" w:rsidP="00BE65C7">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13451D" w:rsidRPr="002574EC" w:rsidRDefault="0013451D" w:rsidP="00BE65C7">
            <w:pPr>
              <w:jc w:val="center"/>
              <w:rPr>
                <w:lang w:val="en-US"/>
              </w:rPr>
            </w:pPr>
          </w:p>
        </w:tc>
      </w:tr>
      <w:tr w:rsidR="0013451D" w:rsidRPr="00857490" w:rsidTr="005B6437">
        <w:tc>
          <w:tcPr>
            <w:tcW w:w="876" w:type="dxa"/>
            <w:vMerge/>
            <w:tcBorders>
              <w:left w:val="single" w:sz="4" w:space="0" w:color="auto"/>
              <w:right w:val="single" w:sz="4" w:space="0" w:color="auto"/>
            </w:tcBorders>
          </w:tcPr>
          <w:p w:rsidR="0013451D" w:rsidRDefault="0013451D" w:rsidP="00BE65C7">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13451D" w:rsidRDefault="0013451D" w:rsidP="00BE65C7">
            <w:pPr>
              <w:tabs>
                <w:tab w:val="left" w:pos="261"/>
              </w:tabs>
              <w:ind w:left="18"/>
              <w:jc w:val="both"/>
              <w:rPr>
                <w:rStyle w:val="shorttext"/>
                <w:lang w:val="en"/>
              </w:rPr>
            </w:pPr>
            <w:r>
              <w:rPr>
                <w:rStyle w:val="shorttext"/>
                <w:lang w:val="en"/>
              </w:rPr>
              <w:t xml:space="preserve">Practical </w:t>
            </w:r>
            <w:proofErr w:type="gramStart"/>
            <w:r>
              <w:rPr>
                <w:rStyle w:val="shorttext"/>
                <w:lang w:val="en"/>
              </w:rPr>
              <w:t>class</w:t>
            </w:r>
            <w:r w:rsidRPr="00857490">
              <w:rPr>
                <w:lang w:val="en-US"/>
              </w:rPr>
              <w:t xml:space="preserve">  </w:t>
            </w:r>
            <w:r>
              <w:rPr>
                <w:lang w:val="en-US"/>
              </w:rPr>
              <w:t>10</w:t>
            </w:r>
            <w:proofErr w:type="gramEnd"/>
            <w:r>
              <w:rPr>
                <w:lang w:val="en-US"/>
              </w:rPr>
              <w:t xml:space="preserve">. </w:t>
            </w:r>
            <w:r w:rsidR="00961B21" w:rsidRPr="00961B21">
              <w:rPr>
                <w:lang w:val="en-US"/>
              </w:rPr>
              <w:t>Example. The simplest risk process.</w:t>
            </w:r>
          </w:p>
        </w:tc>
        <w:tc>
          <w:tcPr>
            <w:tcW w:w="1276" w:type="dxa"/>
            <w:tcBorders>
              <w:top w:val="single" w:sz="4" w:space="0" w:color="auto"/>
              <w:left w:val="single" w:sz="4" w:space="0" w:color="auto"/>
              <w:bottom w:val="single" w:sz="4" w:space="0" w:color="auto"/>
              <w:right w:val="single" w:sz="4" w:space="0" w:color="auto"/>
            </w:tcBorders>
          </w:tcPr>
          <w:p w:rsidR="0013451D" w:rsidRDefault="0013451D" w:rsidP="00BE65C7">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13451D" w:rsidRPr="002574EC" w:rsidRDefault="0013451D" w:rsidP="00BE65C7">
            <w:pPr>
              <w:jc w:val="center"/>
              <w:rPr>
                <w:lang w:val="en-US"/>
              </w:rPr>
            </w:pPr>
            <w:r>
              <w:rPr>
                <w:lang w:val="en-US"/>
              </w:rPr>
              <w:t>8</w:t>
            </w:r>
          </w:p>
        </w:tc>
      </w:tr>
      <w:tr w:rsidR="0013451D" w:rsidRPr="00857490" w:rsidTr="005B6437">
        <w:tc>
          <w:tcPr>
            <w:tcW w:w="876" w:type="dxa"/>
            <w:vMerge/>
            <w:tcBorders>
              <w:left w:val="single" w:sz="4" w:space="0" w:color="auto"/>
              <w:bottom w:val="single" w:sz="4" w:space="0" w:color="auto"/>
              <w:right w:val="single" w:sz="4" w:space="0" w:color="auto"/>
            </w:tcBorders>
          </w:tcPr>
          <w:p w:rsidR="0013451D" w:rsidRDefault="0013451D" w:rsidP="00BE65C7">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13451D" w:rsidRDefault="0013451D" w:rsidP="005A3FE0">
            <w:pPr>
              <w:rPr>
                <w:lang w:val="en-US"/>
              </w:rPr>
            </w:pPr>
            <w:r>
              <w:rPr>
                <w:lang w:val="en"/>
              </w:rPr>
              <w:t>I</w:t>
            </w:r>
            <w:r w:rsidRPr="00770F0E">
              <w:rPr>
                <w:lang w:val="en"/>
              </w:rPr>
              <w:t>ndependent work</w:t>
            </w:r>
            <w:r>
              <w:rPr>
                <w:lang w:val="en"/>
              </w:rPr>
              <w:t xml:space="preserve"> of student with teacher</w:t>
            </w:r>
            <w:r w:rsidRPr="00447F65">
              <w:rPr>
                <w:lang w:val="en-US"/>
              </w:rPr>
              <w:t xml:space="preserve">: </w:t>
            </w:r>
            <w:r>
              <w:rPr>
                <w:lang w:val="en-US"/>
              </w:rPr>
              <w:t xml:space="preserve">IWST. </w:t>
            </w:r>
          </w:p>
          <w:p w:rsidR="0013451D" w:rsidRPr="00447F65" w:rsidRDefault="0013451D" w:rsidP="005A3FE0">
            <w:pPr>
              <w:rPr>
                <w:lang w:val="en-US"/>
              </w:rPr>
            </w:pPr>
            <w:r>
              <w:t>Сдача</w:t>
            </w:r>
            <w:r w:rsidRPr="00447F65">
              <w:rPr>
                <w:lang w:val="en-US"/>
              </w:rPr>
              <w:t xml:space="preserve"> </w:t>
            </w:r>
            <w:r>
              <w:t>задания</w:t>
            </w:r>
            <w:r>
              <w:rPr>
                <w:lang w:val="en-US"/>
              </w:rPr>
              <w:t xml:space="preserve"> 4</w:t>
            </w:r>
            <w:r w:rsidRPr="00447F65">
              <w:rPr>
                <w:lang w:val="en-US"/>
              </w:rPr>
              <w:t xml:space="preserve"> </w:t>
            </w:r>
            <w:r w:rsidR="004E1373">
              <w:rPr>
                <w:lang w:val="en-US"/>
              </w:rPr>
              <w:t>“</w:t>
            </w:r>
            <w:r w:rsidR="004E1373" w:rsidRPr="004E1373">
              <w:rPr>
                <w:lang w:val="en-US"/>
              </w:rPr>
              <w:t xml:space="preserve">The distribution of Pareto, </w:t>
            </w:r>
            <w:proofErr w:type="spellStart"/>
            <w:r w:rsidR="004E1373" w:rsidRPr="004E1373">
              <w:rPr>
                <w:lang w:val="en-US"/>
              </w:rPr>
              <w:t>Weibula</w:t>
            </w:r>
            <w:proofErr w:type="spellEnd"/>
            <w:r w:rsidR="004E1373" w:rsidRPr="004E1373">
              <w:rPr>
                <w:lang w:val="en-US"/>
              </w:rPr>
              <w:t>, indicative.</w:t>
            </w:r>
            <w:r w:rsidR="004E1373">
              <w:rPr>
                <w:lang w:val="en-US"/>
              </w:rPr>
              <w:t>”</w:t>
            </w:r>
          </w:p>
          <w:p w:rsidR="0013451D" w:rsidRDefault="0013451D" w:rsidP="005A3FE0">
            <w:pPr>
              <w:tabs>
                <w:tab w:val="left" w:pos="261"/>
              </w:tabs>
              <w:ind w:left="18"/>
              <w:jc w:val="both"/>
              <w:rPr>
                <w:rStyle w:val="shorttext"/>
                <w:lang w:val="en"/>
              </w:rPr>
            </w:pPr>
            <w:r w:rsidRPr="002913F8">
              <w:rPr>
                <w:rStyle w:val="shorttext"/>
                <w:lang w:val="en"/>
              </w:rPr>
              <w:t>Colloquium (orally).</w:t>
            </w:r>
          </w:p>
        </w:tc>
        <w:tc>
          <w:tcPr>
            <w:tcW w:w="1276" w:type="dxa"/>
            <w:tcBorders>
              <w:top w:val="single" w:sz="4" w:space="0" w:color="auto"/>
              <w:left w:val="single" w:sz="4" w:space="0" w:color="auto"/>
              <w:bottom w:val="single" w:sz="4" w:space="0" w:color="auto"/>
              <w:right w:val="single" w:sz="4" w:space="0" w:color="auto"/>
            </w:tcBorders>
          </w:tcPr>
          <w:p w:rsidR="0013451D" w:rsidRDefault="0013451D" w:rsidP="00BE65C7">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13451D" w:rsidRPr="002574EC" w:rsidRDefault="0013451D" w:rsidP="00BE65C7">
            <w:pPr>
              <w:jc w:val="center"/>
              <w:rPr>
                <w:lang w:val="en-US"/>
              </w:rPr>
            </w:pPr>
            <w:r>
              <w:rPr>
                <w:lang w:val="en-US"/>
              </w:rPr>
              <w:t>30</w:t>
            </w:r>
          </w:p>
        </w:tc>
      </w:tr>
      <w:tr w:rsidR="004E1373" w:rsidRPr="00857490" w:rsidTr="005B6437">
        <w:tc>
          <w:tcPr>
            <w:tcW w:w="876" w:type="dxa"/>
            <w:tcBorders>
              <w:left w:val="single" w:sz="4" w:space="0" w:color="auto"/>
              <w:bottom w:val="single" w:sz="4" w:space="0" w:color="auto"/>
              <w:right w:val="single" w:sz="4" w:space="0" w:color="auto"/>
            </w:tcBorders>
          </w:tcPr>
          <w:p w:rsidR="004E1373" w:rsidRDefault="004E1373" w:rsidP="00BE65C7">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4E1373" w:rsidRPr="004E1373" w:rsidRDefault="004E1373" w:rsidP="005A3FE0">
            <w:pPr>
              <w:rPr>
                <w:b/>
                <w:lang w:val="en"/>
              </w:rPr>
            </w:pPr>
            <w:r w:rsidRPr="004E1373">
              <w:rPr>
                <w:b/>
                <w:lang w:val="en"/>
              </w:rPr>
              <w:t xml:space="preserve">RK </w:t>
            </w:r>
          </w:p>
        </w:tc>
        <w:tc>
          <w:tcPr>
            <w:tcW w:w="1276" w:type="dxa"/>
            <w:tcBorders>
              <w:top w:val="single" w:sz="4" w:space="0" w:color="auto"/>
              <w:left w:val="single" w:sz="4" w:space="0" w:color="auto"/>
              <w:bottom w:val="single" w:sz="4" w:space="0" w:color="auto"/>
              <w:right w:val="single" w:sz="4" w:space="0" w:color="auto"/>
            </w:tcBorders>
          </w:tcPr>
          <w:p w:rsidR="004E1373" w:rsidRDefault="004E1373" w:rsidP="00BE65C7">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4E1373" w:rsidRDefault="004E1373" w:rsidP="00BE65C7">
            <w:pPr>
              <w:jc w:val="center"/>
              <w:rPr>
                <w:lang w:val="en-US"/>
              </w:rPr>
            </w:pPr>
            <w:r>
              <w:rPr>
                <w:lang w:val="en-US"/>
              </w:rPr>
              <w:t>100</w:t>
            </w:r>
          </w:p>
        </w:tc>
      </w:tr>
      <w:tr w:rsidR="004E1373" w:rsidRPr="00857490" w:rsidTr="00FD0934">
        <w:tc>
          <w:tcPr>
            <w:tcW w:w="9840" w:type="dxa"/>
            <w:gridSpan w:val="4"/>
            <w:tcBorders>
              <w:left w:val="single" w:sz="4" w:space="0" w:color="auto"/>
              <w:bottom w:val="single" w:sz="4" w:space="0" w:color="auto"/>
              <w:right w:val="single" w:sz="4" w:space="0" w:color="auto"/>
            </w:tcBorders>
          </w:tcPr>
          <w:p w:rsidR="004E1373" w:rsidRPr="00A211E8" w:rsidRDefault="004E1373" w:rsidP="00BE65C7">
            <w:pPr>
              <w:jc w:val="center"/>
            </w:pPr>
            <w:r w:rsidRPr="00A211E8">
              <w:rPr>
                <w:b/>
                <w:lang w:val="en-US"/>
              </w:rPr>
              <w:t>Module 3.</w:t>
            </w:r>
            <w:r w:rsidR="00A211E8">
              <w:rPr>
                <w:b/>
              </w:rPr>
              <w:t xml:space="preserve"> </w:t>
            </w:r>
            <w:r w:rsidR="00A211E8">
              <w:rPr>
                <w:b/>
                <w:lang w:val="en-US"/>
              </w:rPr>
              <w:t xml:space="preserve">The </w:t>
            </w:r>
            <w:r w:rsidR="00A211E8" w:rsidRPr="00A211E8">
              <w:rPr>
                <w:b/>
                <w:lang w:val="en-US"/>
              </w:rPr>
              <w:t>risk processes</w:t>
            </w:r>
          </w:p>
        </w:tc>
      </w:tr>
      <w:tr w:rsidR="0013451D" w:rsidRPr="00857490" w:rsidTr="00AB6827">
        <w:tc>
          <w:tcPr>
            <w:tcW w:w="876" w:type="dxa"/>
            <w:vMerge w:val="restart"/>
            <w:tcBorders>
              <w:top w:val="single" w:sz="4" w:space="0" w:color="auto"/>
              <w:left w:val="single" w:sz="4" w:space="0" w:color="auto"/>
              <w:right w:val="single" w:sz="4" w:space="0" w:color="auto"/>
            </w:tcBorders>
          </w:tcPr>
          <w:p w:rsidR="0013451D" w:rsidRDefault="0013451D" w:rsidP="00BE65C7">
            <w:pPr>
              <w:jc w:val="center"/>
              <w:rPr>
                <w:lang w:val="en-US"/>
              </w:rPr>
            </w:pPr>
            <w:r>
              <w:rPr>
                <w:lang w:val="en-US"/>
              </w:rPr>
              <w:t>11</w:t>
            </w:r>
          </w:p>
        </w:tc>
        <w:tc>
          <w:tcPr>
            <w:tcW w:w="6354" w:type="dxa"/>
            <w:tcBorders>
              <w:top w:val="single" w:sz="4" w:space="0" w:color="auto"/>
              <w:left w:val="single" w:sz="4" w:space="0" w:color="auto"/>
              <w:bottom w:val="single" w:sz="4" w:space="0" w:color="auto"/>
              <w:right w:val="single" w:sz="4" w:space="0" w:color="auto"/>
            </w:tcBorders>
          </w:tcPr>
          <w:p w:rsidR="0013451D" w:rsidRDefault="0013451D" w:rsidP="00BE65C7">
            <w:pPr>
              <w:tabs>
                <w:tab w:val="left" w:pos="261"/>
              </w:tabs>
              <w:ind w:left="18"/>
              <w:jc w:val="both"/>
              <w:rPr>
                <w:rStyle w:val="shorttext"/>
                <w:lang w:val="en"/>
              </w:rPr>
            </w:pPr>
            <w:r>
              <w:rPr>
                <w:lang w:val="en-US"/>
              </w:rPr>
              <w:t xml:space="preserve">Lecture 11. </w:t>
            </w:r>
            <w:r w:rsidR="004E1373" w:rsidRPr="004E1373">
              <w:rPr>
                <w:lang w:val="en-US"/>
              </w:rPr>
              <w:t>The lifetime of risk processes. The simplest risk process.</w:t>
            </w:r>
          </w:p>
        </w:tc>
        <w:tc>
          <w:tcPr>
            <w:tcW w:w="1276" w:type="dxa"/>
            <w:tcBorders>
              <w:top w:val="single" w:sz="4" w:space="0" w:color="auto"/>
              <w:left w:val="single" w:sz="4" w:space="0" w:color="auto"/>
              <w:bottom w:val="single" w:sz="4" w:space="0" w:color="auto"/>
              <w:right w:val="single" w:sz="4" w:space="0" w:color="auto"/>
            </w:tcBorders>
          </w:tcPr>
          <w:p w:rsidR="0013451D" w:rsidRDefault="0013451D" w:rsidP="00BE65C7">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13451D" w:rsidRPr="002574EC" w:rsidRDefault="0013451D" w:rsidP="00BE65C7">
            <w:pPr>
              <w:jc w:val="center"/>
              <w:rPr>
                <w:lang w:val="en-US"/>
              </w:rPr>
            </w:pPr>
          </w:p>
        </w:tc>
      </w:tr>
      <w:tr w:rsidR="0013451D" w:rsidRPr="00857490" w:rsidTr="00AB6827">
        <w:tc>
          <w:tcPr>
            <w:tcW w:w="876" w:type="dxa"/>
            <w:vMerge/>
            <w:tcBorders>
              <w:left w:val="single" w:sz="4" w:space="0" w:color="auto"/>
              <w:bottom w:val="single" w:sz="4" w:space="0" w:color="auto"/>
              <w:right w:val="single" w:sz="4" w:space="0" w:color="auto"/>
            </w:tcBorders>
          </w:tcPr>
          <w:p w:rsidR="0013451D" w:rsidRDefault="0013451D" w:rsidP="00BE65C7">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13451D" w:rsidRPr="004E1373" w:rsidRDefault="0013451D" w:rsidP="00BE65C7">
            <w:pPr>
              <w:tabs>
                <w:tab w:val="left" w:pos="261"/>
              </w:tabs>
              <w:ind w:left="18"/>
              <w:jc w:val="both"/>
              <w:rPr>
                <w:rStyle w:val="shorttext"/>
                <w:lang w:val="en-US"/>
              </w:rPr>
            </w:pPr>
            <w:r>
              <w:rPr>
                <w:rStyle w:val="shorttext"/>
                <w:lang w:val="en"/>
              </w:rPr>
              <w:t xml:space="preserve">Practical </w:t>
            </w:r>
            <w:proofErr w:type="gramStart"/>
            <w:r>
              <w:rPr>
                <w:rStyle w:val="shorttext"/>
                <w:lang w:val="en"/>
              </w:rPr>
              <w:t>class</w:t>
            </w:r>
            <w:r w:rsidRPr="00857490">
              <w:rPr>
                <w:lang w:val="en-US"/>
              </w:rPr>
              <w:t xml:space="preserve">  </w:t>
            </w:r>
            <w:r>
              <w:rPr>
                <w:lang w:val="en-US"/>
              </w:rPr>
              <w:t>11</w:t>
            </w:r>
            <w:proofErr w:type="gramEnd"/>
            <w:r>
              <w:rPr>
                <w:lang w:val="en-US"/>
              </w:rPr>
              <w:t xml:space="preserve">. </w:t>
            </w:r>
            <w:r w:rsidR="004E1373" w:rsidRPr="004E1373">
              <w:rPr>
                <w:lang w:val="en-US"/>
              </w:rPr>
              <w:t>A simple risk process. The game of cat and mouse.</w:t>
            </w:r>
          </w:p>
        </w:tc>
        <w:tc>
          <w:tcPr>
            <w:tcW w:w="1276" w:type="dxa"/>
            <w:tcBorders>
              <w:top w:val="single" w:sz="4" w:space="0" w:color="auto"/>
              <w:left w:val="single" w:sz="4" w:space="0" w:color="auto"/>
              <w:bottom w:val="single" w:sz="4" w:space="0" w:color="auto"/>
              <w:right w:val="single" w:sz="4" w:space="0" w:color="auto"/>
            </w:tcBorders>
          </w:tcPr>
          <w:p w:rsidR="0013451D" w:rsidRDefault="0013451D" w:rsidP="00BE65C7">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13451D" w:rsidRPr="002574EC" w:rsidRDefault="0013451D" w:rsidP="00BE65C7">
            <w:pPr>
              <w:jc w:val="center"/>
              <w:rPr>
                <w:lang w:val="en-US"/>
              </w:rPr>
            </w:pPr>
            <w:r>
              <w:rPr>
                <w:lang w:val="en-US"/>
              </w:rPr>
              <w:t>8</w:t>
            </w:r>
          </w:p>
        </w:tc>
      </w:tr>
      <w:tr w:rsidR="0013451D" w:rsidRPr="00857490" w:rsidTr="00D13E24">
        <w:tc>
          <w:tcPr>
            <w:tcW w:w="876" w:type="dxa"/>
            <w:vMerge w:val="restart"/>
            <w:tcBorders>
              <w:top w:val="single" w:sz="4" w:space="0" w:color="auto"/>
              <w:left w:val="single" w:sz="4" w:space="0" w:color="auto"/>
              <w:right w:val="single" w:sz="4" w:space="0" w:color="auto"/>
            </w:tcBorders>
          </w:tcPr>
          <w:p w:rsidR="0013451D" w:rsidRDefault="0013451D" w:rsidP="00BE65C7">
            <w:pPr>
              <w:jc w:val="center"/>
              <w:rPr>
                <w:lang w:val="en-US"/>
              </w:rPr>
            </w:pPr>
            <w:r>
              <w:rPr>
                <w:lang w:val="en-US"/>
              </w:rPr>
              <w:t>12</w:t>
            </w:r>
          </w:p>
        </w:tc>
        <w:tc>
          <w:tcPr>
            <w:tcW w:w="6354" w:type="dxa"/>
            <w:tcBorders>
              <w:top w:val="single" w:sz="4" w:space="0" w:color="auto"/>
              <w:left w:val="single" w:sz="4" w:space="0" w:color="auto"/>
              <w:bottom w:val="single" w:sz="4" w:space="0" w:color="auto"/>
              <w:right w:val="single" w:sz="4" w:space="0" w:color="auto"/>
            </w:tcBorders>
          </w:tcPr>
          <w:p w:rsidR="0013451D" w:rsidRDefault="0013451D" w:rsidP="00BE65C7">
            <w:pPr>
              <w:tabs>
                <w:tab w:val="left" w:pos="261"/>
              </w:tabs>
              <w:ind w:left="18"/>
              <w:jc w:val="both"/>
              <w:rPr>
                <w:rStyle w:val="shorttext"/>
                <w:lang w:val="en"/>
              </w:rPr>
            </w:pPr>
            <w:r>
              <w:rPr>
                <w:lang w:val="en-US"/>
              </w:rPr>
              <w:t xml:space="preserve">Lecture 12. </w:t>
            </w:r>
            <w:r w:rsidR="004E1373" w:rsidRPr="004E1373">
              <w:rPr>
                <w:lang w:val="en-US"/>
              </w:rPr>
              <w:t>The basic concepts of risk theory. Decision making problems. Risk. Attitude preference. Risk measure. Typical applications of risk theory. Portfolio analysis. Insurance.</w:t>
            </w:r>
          </w:p>
        </w:tc>
        <w:tc>
          <w:tcPr>
            <w:tcW w:w="1276" w:type="dxa"/>
            <w:tcBorders>
              <w:top w:val="single" w:sz="4" w:space="0" w:color="auto"/>
              <w:left w:val="single" w:sz="4" w:space="0" w:color="auto"/>
              <w:bottom w:val="single" w:sz="4" w:space="0" w:color="auto"/>
              <w:right w:val="single" w:sz="4" w:space="0" w:color="auto"/>
            </w:tcBorders>
          </w:tcPr>
          <w:p w:rsidR="0013451D" w:rsidRDefault="0013451D" w:rsidP="00BE65C7">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13451D" w:rsidRPr="002574EC" w:rsidRDefault="0013451D" w:rsidP="00BE65C7">
            <w:pPr>
              <w:jc w:val="center"/>
              <w:rPr>
                <w:lang w:val="en-US"/>
              </w:rPr>
            </w:pPr>
          </w:p>
        </w:tc>
      </w:tr>
      <w:tr w:rsidR="0013451D" w:rsidRPr="00857490" w:rsidTr="00D13E24">
        <w:tc>
          <w:tcPr>
            <w:tcW w:w="876" w:type="dxa"/>
            <w:vMerge/>
            <w:tcBorders>
              <w:left w:val="single" w:sz="4" w:space="0" w:color="auto"/>
              <w:bottom w:val="single" w:sz="4" w:space="0" w:color="auto"/>
              <w:right w:val="single" w:sz="4" w:space="0" w:color="auto"/>
            </w:tcBorders>
          </w:tcPr>
          <w:p w:rsidR="0013451D" w:rsidRDefault="0013451D" w:rsidP="00BE65C7">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13451D" w:rsidRDefault="0013451D" w:rsidP="00BE65C7">
            <w:pPr>
              <w:tabs>
                <w:tab w:val="left" w:pos="261"/>
              </w:tabs>
              <w:ind w:left="18"/>
              <w:jc w:val="both"/>
              <w:rPr>
                <w:rStyle w:val="shorttext"/>
                <w:lang w:val="en"/>
              </w:rPr>
            </w:pPr>
            <w:r>
              <w:rPr>
                <w:rStyle w:val="shorttext"/>
                <w:lang w:val="en"/>
              </w:rPr>
              <w:t xml:space="preserve">Practical </w:t>
            </w:r>
            <w:proofErr w:type="gramStart"/>
            <w:r>
              <w:rPr>
                <w:rStyle w:val="shorttext"/>
                <w:lang w:val="en"/>
              </w:rPr>
              <w:t>class</w:t>
            </w:r>
            <w:r w:rsidRPr="00857490">
              <w:rPr>
                <w:lang w:val="en-US"/>
              </w:rPr>
              <w:t xml:space="preserve">  </w:t>
            </w:r>
            <w:r>
              <w:rPr>
                <w:lang w:val="en-US"/>
              </w:rPr>
              <w:t>12</w:t>
            </w:r>
            <w:proofErr w:type="gramEnd"/>
            <w:r>
              <w:rPr>
                <w:lang w:val="en-US"/>
              </w:rPr>
              <w:t xml:space="preserve">. </w:t>
            </w:r>
            <w:r w:rsidR="004E1373" w:rsidRPr="004E1373">
              <w:rPr>
                <w:lang w:val="en-US"/>
              </w:rPr>
              <w:t>Examples of risk measures.</w:t>
            </w:r>
          </w:p>
        </w:tc>
        <w:tc>
          <w:tcPr>
            <w:tcW w:w="1276" w:type="dxa"/>
            <w:tcBorders>
              <w:top w:val="single" w:sz="4" w:space="0" w:color="auto"/>
              <w:left w:val="single" w:sz="4" w:space="0" w:color="auto"/>
              <w:bottom w:val="single" w:sz="4" w:space="0" w:color="auto"/>
              <w:right w:val="single" w:sz="4" w:space="0" w:color="auto"/>
            </w:tcBorders>
          </w:tcPr>
          <w:p w:rsidR="0013451D" w:rsidRDefault="0013451D" w:rsidP="00BE65C7">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13451D" w:rsidRPr="002574EC" w:rsidRDefault="0013451D" w:rsidP="00BE65C7">
            <w:pPr>
              <w:jc w:val="center"/>
              <w:rPr>
                <w:lang w:val="en-US"/>
              </w:rPr>
            </w:pPr>
            <w:r>
              <w:rPr>
                <w:lang w:val="en-US"/>
              </w:rPr>
              <w:t>8</w:t>
            </w:r>
          </w:p>
        </w:tc>
      </w:tr>
      <w:tr w:rsidR="0013451D" w:rsidRPr="00857490" w:rsidTr="00523891">
        <w:tc>
          <w:tcPr>
            <w:tcW w:w="876" w:type="dxa"/>
            <w:vMerge w:val="restart"/>
            <w:tcBorders>
              <w:top w:val="single" w:sz="4" w:space="0" w:color="auto"/>
              <w:left w:val="single" w:sz="4" w:space="0" w:color="auto"/>
              <w:right w:val="single" w:sz="4" w:space="0" w:color="auto"/>
            </w:tcBorders>
          </w:tcPr>
          <w:p w:rsidR="0013451D" w:rsidRDefault="0013451D" w:rsidP="00BE65C7">
            <w:pPr>
              <w:jc w:val="center"/>
              <w:rPr>
                <w:lang w:val="en-US"/>
              </w:rPr>
            </w:pPr>
            <w:r>
              <w:rPr>
                <w:lang w:val="en-US"/>
              </w:rPr>
              <w:t>13</w:t>
            </w:r>
          </w:p>
        </w:tc>
        <w:tc>
          <w:tcPr>
            <w:tcW w:w="6354" w:type="dxa"/>
            <w:tcBorders>
              <w:top w:val="single" w:sz="4" w:space="0" w:color="auto"/>
              <w:left w:val="single" w:sz="4" w:space="0" w:color="auto"/>
              <w:bottom w:val="single" w:sz="4" w:space="0" w:color="auto"/>
              <w:right w:val="single" w:sz="4" w:space="0" w:color="auto"/>
            </w:tcBorders>
          </w:tcPr>
          <w:p w:rsidR="0013451D" w:rsidRDefault="0013451D" w:rsidP="00BE65C7">
            <w:pPr>
              <w:tabs>
                <w:tab w:val="left" w:pos="261"/>
              </w:tabs>
              <w:ind w:left="18"/>
              <w:jc w:val="both"/>
              <w:rPr>
                <w:rStyle w:val="shorttext"/>
                <w:lang w:val="en"/>
              </w:rPr>
            </w:pPr>
            <w:r>
              <w:rPr>
                <w:lang w:val="en-US"/>
              </w:rPr>
              <w:t xml:space="preserve">Lecture 13. </w:t>
            </w:r>
            <w:r w:rsidR="004E1373" w:rsidRPr="004E1373">
              <w:rPr>
                <w:lang w:val="en-US"/>
              </w:rPr>
              <w:t>Solution of the problem for the ruin probability in the classical risk model with a Poisson flow of damage.</w:t>
            </w:r>
          </w:p>
        </w:tc>
        <w:tc>
          <w:tcPr>
            <w:tcW w:w="1276" w:type="dxa"/>
            <w:tcBorders>
              <w:top w:val="single" w:sz="4" w:space="0" w:color="auto"/>
              <w:left w:val="single" w:sz="4" w:space="0" w:color="auto"/>
              <w:bottom w:val="single" w:sz="4" w:space="0" w:color="auto"/>
              <w:right w:val="single" w:sz="4" w:space="0" w:color="auto"/>
            </w:tcBorders>
          </w:tcPr>
          <w:p w:rsidR="0013451D" w:rsidRDefault="0013451D" w:rsidP="00BE65C7">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13451D" w:rsidRPr="002574EC" w:rsidRDefault="0013451D" w:rsidP="00BE65C7">
            <w:pPr>
              <w:jc w:val="center"/>
              <w:rPr>
                <w:lang w:val="en-US"/>
              </w:rPr>
            </w:pPr>
          </w:p>
        </w:tc>
      </w:tr>
      <w:tr w:rsidR="0013451D" w:rsidRPr="00857490" w:rsidTr="00523891">
        <w:tc>
          <w:tcPr>
            <w:tcW w:w="876" w:type="dxa"/>
            <w:vMerge/>
            <w:tcBorders>
              <w:left w:val="single" w:sz="4" w:space="0" w:color="auto"/>
              <w:right w:val="single" w:sz="4" w:space="0" w:color="auto"/>
            </w:tcBorders>
          </w:tcPr>
          <w:p w:rsidR="0013451D" w:rsidRDefault="0013451D" w:rsidP="00BE65C7">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13451D" w:rsidRDefault="0013451D" w:rsidP="00BE65C7">
            <w:pPr>
              <w:tabs>
                <w:tab w:val="left" w:pos="261"/>
              </w:tabs>
              <w:ind w:left="18"/>
              <w:jc w:val="both"/>
              <w:rPr>
                <w:rStyle w:val="shorttext"/>
                <w:lang w:val="en"/>
              </w:rPr>
            </w:pPr>
            <w:r>
              <w:rPr>
                <w:rStyle w:val="shorttext"/>
                <w:lang w:val="en"/>
              </w:rPr>
              <w:t xml:space="preserve">Practical </w:t>
            </w:r>
            <w:proofErr w:type="gramStart"/>
            <w:r>
              <w:rPr>
                <w:rStyle w:val="shorttext"/>
                <w:lang w:val="en"/>
              </w:rPr>
              <w:t>class</w:t>
            </w:r>
            <w:r w:rsidRPr="00857490">
              <w:rPr>
                <w:lang w:val="en-US"/>
              </w:rPr>
              <w:t xml:space="preserve">  </w:t>
            </w:r>
            <w:r>
              <w:rPr>
                <w:lang w:val="en-US"/>
              </w:rPr>
              <w:t>13</w:t>
            </w:r>
            <w:proofErr w:type="gramEnd"/>
            <w:r>
              <w:rPr>
                <w:lang w:val="en-US"/>
              </w:rPr>
              <w:t xml:space="preserve">. </w:t>
            </w:r>
            <w:r w:rsidR="004E1373" w:rsidRPr="004E1373">
              <w:rPr>
                <w:lang w:val="en-US"/>
              </w:rPr>
              <w:t>Properties of Poisson, Pareto, and Weibull distributions.</w:t>
            </w:r>
          </w:p>
        </w:tc>
        <w:tc>
          <w:tcPr>
            <w:tcW w:w="1276" w:type="dxa"/>
            <w:tcBorders>
              <w:top w:val="single" w:sz="4" w:space="0" w:color="auto"/>
              <w:left w:val="single" w:sz="4" w:space="0" w:color="auto"/>
              <w:bottom w:val="single" w:sz="4" w:space="0" w:color="auto"/>
              <w:right w:val="single" w:sz="4" w:space="0" w:color="auto"/>
            </w:tcBorders>
          </w:tcPr>
          <w:p w:rsidR="0013451D" w:rsidRDefault="0013451D" w:rsidP="00BE65C7">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13451D" w:rsidRPr="002574EC" w:rsidRDefault="0013451D" w:rsidP="00BE65C7">
            <w:pPr>
              <w:jc w:val="center"/>
              <w:rPr>
                <w:lang w:val="en-US"/>
              </w:rPr>
            </w:pPr>
            <w:r>
              <w:rPr>
                <w:lang w:val="en-US"/>
              </w:rPr>
              <w:t>8</w:t>
            </w:r>
          </w:p>
        </w:tc>
      </w:tr>
      <w:tr w:rsidR="0013451D" w:rsidRPr="00857490" w:rsidTr="00523891">
        <w:tc>
          <w:tcPr>
            <w:tcW w:w="876" w:type="dxa"/>
            <w:vMerge/>
            <w:tcBorders>
              <w:left w:val="single" w:sz="4" w:space="0" w:color="auto"/>
              <w:bottom w:val="single" w:sz="4" w:space="0" w:color="auto"/>
              <w:right w:val="single" w:sz="4" w:space="0" w:color="auto"/>
            </w:tcBorders>
          </w:tcPr>
          <w:p w:rsidR="0013451D" w:rsidRDefault="0013451D" w:rsidP="00BE65C7">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13451D" w:rsidRDefault="0013451D" w:rsidP="00565930">
            <w:pPr>
              <w:rPr>
                <w:lang w:val="en-US"/>
              </w:rPr>
            </w:pPr>
            <w:r>
              <w:rPr>
                <w:lang w:val="en"/>
              </w:rPr>
              <w:t>I</w:t>
            </w:r>
            <w:r w:rsidRPr="00770F0E">
              <w:rPr>
                <w:lang w:val="en"/>
              </w:rPr>
              <w:t>ndependent work</w:t>
            </w:r>
            <w:r>
              <w:rPr>
                <w:lang w:val="en"/>
              </w:rPr>
              <w:t xml:space="preserve"> of student with teacher</w:t>
            </w:r>
            <w:r w:rsidRPr="00447F65">
              <w:rPr>
                <w:lang w:val="en-US"/>
              </w:rPr>
              <w:t xml:space="preserve">: </w:t>
            </w:r>
            <w:r>
              <w:rPr>
                <w:lang w:val="en-US"/>
              </w:rPr>
              <w:t xml:space="preserve">IWST. </w:t>
            </w:r>
          </w:p>
          <w:p w:rsidR="0013451D" w:rsidRPr="00565930" w:rsidRDefault="0013451D" w:rsidP="00565930">
            <w:pPr>
              <w:rPr>
                <w:lang w:val="en-US"/>
              </w:rPr>
            </w:pPr>
            <w:r>
              <w:t>Сдача</w:t>
            </w:r>
            <w:r w:rsidRPr="00447F65">
              <w:rPr>
                <w:lang w:val="en-US"/>
              </w:rPr>
              <w:t xml:space="preserve"> </w:t>
            </w:r>
            <w:r>
              <w:t>задания</w:t>
            </w:r>
            <w:r>
              <w:rPr>
                <w:lang w:val="en-US"/>
              </w:rPr>
              <w:t xml:space="preserve"> 5</w:t>
            </w:r>
            <w:r w:rsidR="004E1373">
              <w:rPr>
                <w:lang w:val="en-US"/>
              </w:rPr>
              <w:t xml:space="preserve"> “</w:t>
            </w:r>
            <w:r w:rsidR="004E1373" w:rsidRPr="004E1373">
              <w:rPr>
                <w:lang w:val="en-US"/>
              </w:rPr>
              <w:t>Formulas of full probability and full mathematical expectation</w:t>
            </w:r>
            <w:r w:rsidR="004E1373">
              <w:rPr>
                <w:lang w:val="en-US"/>
              </w:rPr>
              <w:t>”</w:t>
            </w:r>
          </w:p>
          <w:p w:rsidR="0013451D" w:rsidRPr="00565930" w:rsidRDefault="0013451D" w:rsidP="00565930">
            <w:pPr>
              <w:rPr>
                <w:rStyle w:val="shorttext"/>
                <w:lang w:val="en-US"/>
              </w:rPr>
            </w:pPr>
            <w:r w:rsidRPr="00565930">
              <w:rPr>
                <w:lang w:val="en-US"/>
              </w:rPr>
              <w:t>Test.</w:t>
            </w:r>
            <w:r w:rsidRPr="00447F65">
              <w:rPr>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rsidR="0013451D" w:rsidRDefault="0013451D" w:rsidP="00BE65C7">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13451D" w:rsidRPr="002574EC" w:rsidRDefault="0013451D" w:rsidP="00BE65C7">
            <w:pPr>
              <w:jc w:val="center"/>
              <w:rPr>
                <w:lang w:val="en-US"/>
              </w:rPr>
            </w:pPr>
            <w:r>
              <w:rPr>
                <w:lang w:val="en-US"/>
              </w:rPr>
              <w:t>30</w:t>
            </w:r>
          </w:p>
        </w:tc>
      </w:tr>
      <w:tr w:rsidR="0013451D" w:rsidRPr="00857490" w:rsidTr="00533824">
        <w:tc>
          <w:tcPr>
            <w:tcW w:w="876" w:type="dxa"/>
            <w:vMerge w:val="restart"/>
            <w:tcBorders>
              <w:top w:val="single" w:sz="4" w:space="0" w:color="auto"/>
              <w:left w:val="single" w:sz="4" w:space="0" w:color="auto"/>
              <w:right w:val="single" w:sz="4" w:space="0" w:color="auto"/>
            </w:tcBorders>
          </w:tcPr>
          <w:p w:rsidR="0013451D" w:rsidRDefault="0013451D" w:rsidP="00BE65C7">
            <w:pPr>
              <w:jc w:val="center"/>
              <w:rPr>
                <w:lang w:val="en-US"/>
              </w:rPr>
            </w:pPr>
            <w:r>
              <w:rPr>
                <w:lang w:val="en-US"/>
              </w:rPr>
              <w:lastRenderedPageBreak/>
              <w:t>14</w:t>
            </w:r>
          </w:p>
        </w:tc>
        <w:tc>
          <w:tcPr>
            <w:tcW w:w="6354" w:type="dxa"/>
            <w:tcBorders>
              <w:top w:val="single" w:sz="4" w:space="0" w:color="auto"/>
              <w:left w:val="single" w:sz="4" w:space="0" w:color="auto"/>
              <w:bottom w:val="single" w:sz="4" w:space="0" w:color="auto"/>
              <w:right w:val="single" w:sz="4" w:space="0" w:color="auto"/>
            </w:tcBorders>
          </w:tcPr>
          <w:p w:rsidR="0013451D" w:rsidRDefault="0013451D" w:rsidP="00BE65C7">
            <w:pPr>
              <w:tabs>
                <w:tab w:val="left" w:pos="261"/>
              </w:tabs>
              <w:ind w:left="18"/>
              <w:jc w:val="both"/>
              <w:rPr>
                <w:rStyle w:val="shorttext"/>
                <w:lang w:val="en"/>
              </w:rPr>
            </w:pPr>
            <w:r>
              <w:rPr>
                <w:lang w:val="en-US"/>
              </w:rPr>
              <w:t xml:space="preserve">Lecture 14. </w:t>
            </w:r>
            <w:r w:rsidR="004E1373" w:rsidRPr="004E1373">
              <w:rPr>
                <w:lang w:val="en-US"/>
              </w:rPr>
              <w:t>The solution to the portfolio management problem by the criterion of capital growth rate.</w:t>
            </w:r>
          </w:p>
        </w:tc>
        <w:tc>
          <w:tcPr>
            <w:tcW w:w="1276" w:type="dxa"/>
            <w:tcBorders>
              <w:top w:val="single" w:sz="4" w:space="0" w:color="auto"/>
              <w:left w:val="single" w:sz="4" w:space="0" w:color="auto"/>
              <w:bottom w:val="single" w:sz="4" w:space="0" w:color="auto"/>
              <w:right w:val="single" w:sz="4" w:space="0" w:color="auto"/>
            </w:tcBorders>
          </w:tcPr>
          <w:p w:rsidR="0013451D" w:rsidRDefault="0013451D" w:rsidP="00BE65C7">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13451D" w:rsidRPr="002574EC" w:rsidRDefault="0013451D" w:rsidP="00BE65C7">
            <w:pPr>
              <w:jc w:val="center"/>
              <w:rPr>
                <w:lang w:val="en-US"/>
              </w:rPr>
            </w:pPr>
          </w:p>
        </w:tc>
      </w:tr>
      <w:tr w:rsidR="0013451D" w:rsidRPr="00857490" w:rsidTr="00533824">
        <w:tc>
          <w:tcPr>
            <w:tcW w:w="876" w:type="dxa"/>
            <w:vMerge/>
            <w:tcBorders>
              <w:left w:val="single" w:sz="4" w:space="0" w:color="auto"/>
              <w:bottom w:val="single" w:sz="4" w:space="0" w:color="auto"/>
              <w:right w:val="single" w:sz="4" w:space="0" w:color="auto"/>
            </w:tcBorders>
          </w:tcPr>
          <w:p w:rsidR="0013451D" w:rsidRDefault="0013451D" w:rsidP="00BE65C7">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13451D" w:rsidRDefault="0013451D" w:rsidP="00BE65C7">
            <w:pPr>
              <w:tabs>
                <w:tab w:val="left" w:pos="261"/>
              </w:tabs>
              <w:ind w:left="18"/>
              <w:jc w:val="both"/>
              <w:rPr>
                <w:rStyle w:val="shorttext"/>
                <w:lang w:val="en"/>
              </w:rPr>
            </w:pPr>
            <w:r>
              <w:rPr>
                <w:rStyle w:val="shorttext"/>
                <w:lang w:val="en"/>
              </w:rPr>
              <w:t xml:space="preserve">Practical </w:t>
            </w:r>
            <w:proofErr w:type="gramStart"/>
            <w:r>
              <w:rPr>
                <w:rStyle w:val="shorttext"/>
                <w:lang w:val="en"/>
              </w:rPr>
              <w:t>class</w:t>
            </w:r>
            <w:r w:rsidRPr="00857490">
              <w:rPr>
                <w:lang w:val="en-US"/>
              </w:rPr>
              <w:t xml:space="preserve">  </w:t>
            </w:r>
            <w:r>
              <w:rPr>
                <w:lang w:val="en-US"/>
              </w:rPr>
              <w:t>14</w:t>
            </w:r>
            <w:proofErr w:type="gramEnd"/>
            <w:r>
              <w:rPr>
                <w:lang w:val="en-US"/>
              </w:rPr>
              <w:t xml:space="preserve">. </w:t>
            </w:r>
            <w:r w:rsidR="004E1373" w:rsidRPr="004E1373">
              <w:rPr>
                <w:lang w:val="en-US"/>
              </w:rPr>
              <w:t>Branching random process. Bernoulli distribution. Cox - Ross - Rubinstein model.</w:t>
            </w:r>
          </w:p>
        </w:tc>
        <w:tc>
          <w:tcPr>
            <w:tcW w:w="1276" w:type="dxa"/>
            <w:tcBorders>
              <w:top w:val="single" w:sz="4" w:space="0" w:color="auto"/>
              <w:left w:val="single" w:sz="4" w:space="0" w:color="auto"/>
              <w:bottom w:val="single" w:sz="4" w:space="0" w:color="auto"/>
              <w:right w:val="single" w:sz="4" w:space="0" w:color="auto"/>
            </w:tcBorders>
          </w:tcPr>
          <w:p w:rsidR="0013451D" w:rsidRDefault="0013451D" w:rsidP="00BE65C7">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13451D" w:rsidRPr="002574EC" w:rsidRDefault="0013451D" w:rsidP="00BE65C7">
            <w:pPr>
              <w:jc w:val="center"/>
              <w:rPr>
                <w:lang w:val="en-US"/>
              </w:rPr>
            </w:pPr>
            <w:r>
              <w:rPr>
                <w:lang w:val="en-US"/>
              </w:rPr>
              <w:t>8</w:t>
            </w:r>
          </w:p>
        </w:tc>
      </w:tr>
      <w:tr w:rsidR="0013451D" w:rsidRPr="00857490" w:rsidTr="00F54E22">
        <w:tc>
          <w:tcPr>
            <w:tcW w:w="876" w:type="dxa"/>
            <w:vMerge w:val="restart"/>
            <w:tcBorders>
              <w:top w:val="single" w:sz="4" w:space="0" w:color="auto"/>
              <w:left w:val="single" w:sz="4" w:space="0" w:color="auto"/>
              <w:right w:val="single" w:sz="4" w:space="0" w:color="auto"/>
            </w:tcBorders>
          </w:tcPr>
          <w:p w:rsidR="0013451D" w:rsidRDefault="0013451D" w:rsidP="00BE65C7">
            <w:pPr>
              <w:jc w:val="center"/>
              <w:rPr>
                <w:lang w:val="en-US"/>
              </w:rPr>
            </w:pPr>
            <w:r>
              <w:rPr>
                <w:lang w:val="en-US"/>
              </w:rPr>
              <w:t>15</w:t>
            </w:r>
          </w:p>
        </w:tc>
        <w:tc>
          <w:tcPr>
            <w:tcW w:w="6354" w:type="dxa"/>
            <w:tcBorders>
              <w:top w:val="single" w:sz="4" w:space="0" w:color="auto"/>
              <w:left w:val="single" w:sz="4" w:space="0" w:color="auto"/>
              <w:bottom w:val="single" w:sz="4" w:space="0" w:color="auto"/>
              <w:right w:val="single" w:sz="4" w:space="0" w:color="auto"/>
            </w:tcBorders>
          </w:tcPr>
          <w:p w:rsidR="0013451D" w:rsidRDefault="0013451D" w:rsidP="00BE65C7">
            <w:pPr>
              <w:tabs>
                <w:tab w:val="left" w:pos="261"/>
              </w:tabs>
              <w:ind w:left="18"/>
              <w:jc w:val="both"/>
              <w:rPr>
                <w:rStyle w:val="shorttext"/>
                <w:lang w:val="en"/>
              </w:rPr>
            </w:pPr>
            <w:r>
              <w:rPr>
                <w:lang w:val="en-US"/>
              </w:rPr>
              <w:t xml:space="preserve">Lecture 15. </w:t>
            </w:r>
            <w:r w:rsidR="00A42337" w:rsidRPr="00A42337">
              <w:rPr>
                <w:lang w:val="en-US"/>
              </w:rPr>
              <w:t xml:space="preserve">Hedging a portfolio of securities in the </w:t>
            </w:r>
            <w:r w:rsidR="00A42337">
              <w:rPr>
                <w:b/>
                <w:noProof/>
                <w:color w:val="000000"/>
                <w:sz w:val="22"/>
                <w:szCs w:val="22"/>
                <w:lang w:val="en-US" w:eastAsia="en-US"/>
              </w:rPr>
              <w:drawing>
                <wp:inline distT="0" distB="0" distL="114300" distR="114300" wp14:anchorId="2E511D87" wp14:editId="78E67D5C">
                  <wp:extent cx="457200" cy="2540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57200" cy="254000"/>
                          </a:xfrm>
                          <a:prstGeom prst="rect">
                            <a:avLst/>
                          </a:prstGeom>
                          <a:ln/>
                        </pic:spPr>
                      </pic:pic>
                    </a:graphicData>
                  </a:graphic>
                </wp:inline>
              </w:drawing>
            </w:r>
            <w:r w:rsidR="00A42337" w:rsidRPr="00A42337">
              <w:rPr>
                <w:lang w:val="en-US"/>
              </w:rPr>
              <w:t xml:space="preserve"> market.</w:t>
            </w:r>
          </w:p>
        </w:tc>
        <w:tc>
          <w:tcPr>
            <w:tcW w:w="1276" w:type="dxa"/>
            <w:tcBorders>
              <w:top w:val="single" w:sz="4" w:space="0" w:color="auto"/>
              <w:left w:val="single" w:sz="4" w:space="0" w:color="auto"/>
              <w:bottom w:val="single" w:sz="4" w:space="0" w:color="auto"/>
              <w:right w:val="single" w:sz="4" w:space="0" w:color="auto"/>
            </w:tcBorders>
          </w:tcPr>
          <w:p w:rsidR="0013451D" w:rsidRDefault="0013451D" w:rsidP="00BE65C7">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13451D" w:rsidRPr="002574EC" w:rsidRDefault="0013451D" w:rsidP="00BE65C7">
            <w:pPr>
              <w:jc w:val="center"/>
              <w:rPr>
                <w:lang w:val="en-US"/>
              </w:rPr>
            </w:pPr>
          </w:p>
        </w:tc>
      </w:tr>
      <w:tr w:rsidR="0013451D" w:rsidRPr="00857490" w:rsidTr="00F54E22">
        <w:tc>
          <w:tcPr>
            <w:tcW w:w="876" w:type="dxa"/>
            <w:vMerge/>
            <w:tcBorders>
              <w:left w:val="single" w:sz="4" w:space="0" w:color="auto"/>
              <w:right w:val="single" w:sz="4" w:space="0" w:color="auto"/>
            </w:tcBorders>
          </w:tcPr>
          <w:p w:rsidR="0013451D" w:rsidRDefault="0013451D" w:rsidP="00BE65C7">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13451D" w:rsidRDefault="0013451D" w:rsidP="00BE65C7">
            <w:pPr>
              <w:tabs>
                <w:tab w:val="left" w:pos="261"/>
              </w:tabs>
              <w:ind w:left="18"/>
              <w:jc w:val="both"/>
              <w:rPr>
                <w:rStyle w:val="shorttext"/>
                <w:lang w:val="en"/>
              </w:rPr>
            </w:pPr>
            <w:r>
              <w:rPr>
                <w:rStyle w:val="shorttext"/>
                <w:lang w:val="en"/>
              </w:rPr>
              <w:t xml:space="preserve">Practical </w:t>
            </w:r>
            <w:proofErr w:type="gramStart"/>
            <w:r>
              <w:rPr>
                <w:rStyle w:val="shorttext"/>
                <w:lang w:val="en"/>
              </w:rPr>
              <w:t>class</w:t>
            </w:r>
            <w:r w:rsidRPr="00857490">
              <w:rPr>
                <w:lang w:val="en-US"/>
              </w:rPr>
              <w:t xml:space="preserve">  </w:t>
            </w:r>
            <w:r>
              <w:rPr>
                <w:lang w:val="en-US"/>
              </w:rPr>
              <w:t>15</w:t>
            </w:r>
            <w:proofErr w:type="gramEnd"/>
            <w:r>
              <w:rPr>
                <w:lang w:val="en-US"/>
              </w:rPr>
              <w:t xml:space="preserve">. </w:t>
            </w:r>
            <w:r w:rsidR="00A42337" w:rsidRPr="00A42337">
              <w:rPr>
                <w:lang w:val="en-US"/>
              </w:rPr>
              <w:t>Hedging. Upper and lower prices.</w:t>
            </w:r>
          </w:p>
        </w:tc>
        <w:tc>
          <w:tcPr>
            <w:tcW w:w="1276" w:type="dxa"/>
            <w:tcBorders>
              <w:top w:val="single" w:sz="4" w:space="0" w:color="auto"/>
              <w:left w:val="single" w:sz="4" w:space="0" w:color="auto"/>
              <w:bottom w:val="single" w:sz="4" w:space="0" w:color="auto"/>
              <w:right w:val="single" w:sz="4" w:space="0" w:color="auto"/>
            </w:tcBorders>
          </w:tcPr>
          <w:p w:rsidR="0013451D" w:rsidRDefault="0013451D" w:rsidP="00BE65C7">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13451D" w:rsidRPr="002574EC" w:rsidRDefault="0013451D" w:rsidP="00BE65C7">
            <w:pPr>
              <w:jc w:val="center"/>
              <w:rPr>
                <w:lang w:val="en-US"/>
              </w:rPr>
            </w:pPr>
            <w:r>
              <w:rPr>
                <w:lang w:val="en-US"/>
              </w:rPr>
              <w:t>8</w:t>
            </w:r>
          </w:p>
        </w:tc>
      </w:tr>
      <w:tr w:rsidR="0013451D" w:rsidRPr="00857490" w:rsidTr="00F54E22">
        <w:tc>
          <w:tcPr>
            <w:tcW w:w="876" w:type="dxa"/>
            <w:vMerge/>
            <w:tcBorders>
              <w:left w:val="single" w:sz="4" w:space="0" w:color="auto"/>
              <w:bottom w:val="single" w:sz="4" w:space="0" w:color="auto"/>
              <w:right w:val="single" w:sz="4" w:space="0" w:color="auto"/>
            </w:tcBorders>
          </w:tcPr>
          <w:p w:rsidR="0013451D" w:rsidRDefault="0013451D" w:rsidP="00BE65C7">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13451D" w:rsidRDefault="0013451D" w:rsidP="00171ED9">
            <w:pPr>
              <w:rPr>
                <w:lang w:val="en-US"/>
              </w:rPr>
            </w:pPr>
            <w:r>
              <w:rPr>
                <w:lang w:val="en"/>
              </w:rPr>
              <w:t>I</w:t>
            </w:r>
            <w:r w:rsidRPr="00770F0E">
              <w:rPr>
                <w:lang w:val="en"/>
              </w:rPr>
              <w:t>ndependent work</w:t>
            </w:r>
            <w:r>
              <w:rPr>
                <w:lang w:val="en"/>
              </w:rPr>
              <w:t xml:space="preserve"> of student with teacher</w:t>
            </w:r>
            <w:r w:rsidRPr="00447F65">
              <w:rPr>
                <w:lang w:val="en-US"/>
              </w:rPr>
              <w:t xml:space="preserve">: </w:t>
            </w:r>
            <w:r>
              <w:rPr>
                <w:lang w:val="en-US"/>
              </w:rPr>
              <w:t>IWST.</w:t>
            </w:r>
            <w:r w:rsidR="00A42337" w:rsidRPr="00A42337">
              <w:rPr>
                <w:lang w:val="en-US"/>
              </w:rPr>
              <w:t xml:space="preserve"> Portfolio of securities on the </w:t>
            </w:r>
            <w:r w:rsidR="00A42337">
              <w:rPr>
                <w:noProof/>
                <w:color w:val="000000"/>
                <w:sz w:val="22"/>
                <w:szCs w:val="22"/>
                <w:lang w:val="en-US" w:eastAsia="en-US"/>
              </w:rPr>
              <w:drawing>
                <wp:inline distT="0" distB="0" distL="114300" distR="114300" wp14:anchorId="4B12C975" wp14:editId="2AC75C8E">
                  <wp:extent cx="457200" cy="254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57200" cy="254000"/>
                          </a:xfrm>
                          <a:prstGeom prst="rect">
                            <a:avLst/>
                          </a:prstGeom>
                          <a:ln/>
                        </pic:spPr>
                      </pic:pic>
                    </a:graphicData>
                  </a:graphic>
                </wp:inline>
              </w:drawing>
            </w:r>
            <w:r w:rsidR="00A42337" w:rsidRPr="00A42337">
              <w:rPr>
                <w:lang w:val="en-US"/>
              </w:rPr>
              <w:t xml:space="preserve"> market. The financial condition and actions of the investor in the </w:t>
            </w:r>
            <w:r w:rsidR="00A42337">
              <w:rPr>
                <w:noProof/>
                <w:color w:val="000000"/>
                <w:sz w:val="22"/>
                <w:szCs w:val="22"/>
                <w:lang w:val="en-US" w:eastAsia="en-US"/>
              </w:rPr>
              <w:drawing>
                <wp:inline distT="0" distB="0" distL="114300" distR="114300" wp14:anchorId="4B12C975" wp14:editId="2AC75C8E">
                  <wp:extent cx="457200" cy="254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57200" cy="254000"/>
                          </a:xfrm>
                          <a:prstGeom prst="rect">
                            <a:avLst/>
                          </a:prstGeom>
                          <a:ln/>
                        </pic:spPr>
                      </pic:pic>
                    </a:graphicData>
                  </a:graphic>
                </wp:inline>
              </w:drawing>
            </w:r>
            <w:r w:rsidR="00A42337" w:rsidRPr="00A42337">
              <w:rPr>
                <w:lang w:val="en-US"/>
              </w:rPr>
              <w:t xml:space="preserve"> market.</w:t>
            </w:r>
            <w:r w:rsidR="00A42337">
              <w:rPr>
                <w:lang w:val="en-US"/>
              </w:rPr>
              <w:t xml:space="preserve"> </w:t>
            </w:r>
          </w:p>
          <w:p w:rsidR="0013451D" w:rsidRDefault="0013451D" w:rsidP="00171ED9">
            <w:pPr>
              <w:rPr>
                <w:lang w:val="en-US"/>
              </w:rPr>
            </w:pPr>
            <w:r>
              <w:t>Сдача</w:t>
            </w:r>
            <w:r w:rsidRPr="00447F65">
              <w:rPr>
                <w:lang w:val="en-US"/>
              </w:rPr>
              <w:t xml:space="preserve"> </w:t>
            </w:r>
            <w:r>
              <w:t>задания</w:t>
            </w:r>
            <w:r>
              <w:rPr>
                <w:lang w:val="en-US"/>
              </w:rPr>
              <w:t xml:space="preserve"> 6</w:t>
            </w:r>
          </w:p>
          <w:p w:rsidR="0013451D" w:rsidRPr="00695EA1" w:rsidRDefault="0013451D" w:rsidP="00695EA1">
            <w:pPr>
              <w:rPr>
                <w:rStyle w:val="shorttext"/>
                <w:lang w:val="en-US"/>
              </w:rPr>
            </w:pPr>
            <w:r w:rsidRPr="002913F8">
              <w:rPr>
                <w:rStyle w:val="shorttext"/>
                <w:lang w:val="en"/>
              </w:rPr>
              <w:t>Colloquium (orally).</w:t>
            </w:r>
            <w:r w:rsidR="00A42337">
              <w:rPr>
                <w:rStyle w:val="shorttext"/>
                <w:lang w:val="en"/>
              </w:rPr>
              <w:t xml:space="preserve"> </w:t>
            </w:r>
          </w:p>
        </w:tc>
        <w:tc>
          <w:tcPr>
            <w:tcW w:w="1276" w:type="dxa"/>
            <w:tcBorders>
              <w:top w:val="single" w:sz="4" w:space="0" w:color="auto"/>
              <w:left w:val="single" w:sz="4" w:space="0" w:color="auto"/>
              <w:bottom w:val="single" w:sz="4" w:space="0" w:color="auto"/>
              <w:right w:val="single" w:sz="4" w:space="0" w:color="auto"/>
            </w:tcBorders>
          </w:tcPr>
          <w:p w:rsidR="0013451D" w:rsidRDefault="0013451D" w:rsidP="00BE65C7">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13451D" w:rsidRPr="002574EC" w:rsidRDefault="0013451D" w:rsidP="00BE65C7">
            <w:pPr>
              <w:jc w:val="center"/>
              <w:rPr>
                <w:lang w:val="en-US"/>
              </w:rPr>
            </w:pPr>
            <w:r>
              <w:rPr>
                <w:lang w:val="en-US"/>
              </w:rPr>
              <w:t>30</w:t>
            </w:r>
          </w:p>
        </w:tc>
      </w:tr>
      <w:tr w:rsidR="00565930" w:rsidRPr="00857490" w:rsidTr="00BE65C7">
        <w:tc>
          <w:tcPr>
            <w:tcW w:w="876" w:type="dxa"/>
            <w:tcBorders>
              <w:top w:val="single" w:sz="4" w:space="0" w:color="auto"/>
              <w:left w:val="single" w:sz="4" w:space="0" w:color="auto"/>
              <w:bottom w:val="single" w:sz="4" w:space="0" w:color="auto"/>
              <w:right w:val="single" w:sz="4" w:space="0" w:color="auto"/>
            </w:tcBorders>
          </w:tcPr>
          <w:p w:rsidR="00565930" w:rsidRDefault="00565930" w:rsidP="00BE65C7">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565930" w:rsidRDefault="00171ED9" w:rsidP="00BE65C7">
            <w:pPr>
              <w:tabs>
                <w:tab w:val="left" w:pos="261"/>
              </w:tabs>
              <w:ind w:left="18"/>
              <w:jc w:val="both"/>
              <w:rPr>
                <w:rStyle w:val="shorttext"/>
                <w:lang w:val="en"/>
              </w:rPr>
            </w:pPr>
            <w:r>
              <w:rPr>
                <w:rStyle w:val="shorttext"/>
                <w:lang w:val="en"/>
              </w:rPr>
              <w:t>RK</w:t>
            </w:r>
          </w:p>
        </w:tc>
        <w:tc>
          <w:tcPr>
            <w:tcW w:w="1276" w:type="dxa"/>
            <w:tcBorders>
              <w:top w:val="single" w:sz="4" w:space="0" w:color="auto"/>
              <w:left w:val="single" w:sz="4" w:space="0" w:color="auto"/>
              <w:bottom w:val="single" w:sz="4" w:space="0" w:color="auto"/>
              <w:right w:val="single" w:sz="4" w:space="0" w:color="auto"/>
            </w:tcBorders>
          </w:tcPr>
          <w:p w:rsidR="00565930" w:rsidRDefault="00565930" w:rsidP="00BE65C7">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565930" w:rsidRPr="002574EC" w:rsidRDefault="00695EA1" w:rsidP="00BE65C7">
            <w:pPr>
              <w:jc w:val="center"/>
              <w:rPr>
                <w:lang w:val="en-US"/>
              </w:rPr>
            </w:pPr>
            <w:r>
              <w:rPr>
                <w:lang w:val="en-US"/>
              </w:rPr>
              <w:t>100</w:t>
            </w:r>
          </w:p>
        </w:tc>
      </w:tr>
      <w:tr w:rsidR="00171ED9" w:rsidRPr="00857490" w:rsidTr="00BE65C7">
        <w:tc>
          <w:tcPr>
            <w:tcW w:w="876" w:type="dxa"/>
            <w:tcBorders>
              <w:top w:val="single" w:sz="4" w:space="0" w:color="auto"/>
              <w:left w:val="single" w:sz="4" w:space="0" w:color="auto"/>
              <w:bottom w:val="single" w:sz="4" w:space="0" w:color="auto"/>
              <w:right w:val="single" w:sz="4" w:space="0" w:color="auto"/>
            </w:tcBorders>
          </w:tcPr>
          <w:p w:rsidR="00171ED9" w:rsidRDefault="00171ED9" w:rsidP="00BE65C7">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171ED9" w:rsidRDefault="00171ED9" w:rsidP="00BE65C7">
            <w:pPr>
              <w:tabs>
                <w:tab w:val="left" w:pos="261"/>
              </w:tabs>
              <w:ind w:left="18"/>
              <w:jc w:val="both"/>
              <w:rPr>
                <w:rStyle w:val="shorttext"/>
                <w:lang w:val="en"/>
              </w:rPr>
            </w:pPr>
            <w:r>
              <w:rPr>
                <w:rStyle w:val="shorttext"/>
                <w:lang w:val="en"/>
              </w:rPr>
              <w:t xml:space="preserve">Examination </w:t>
            </w:r>
          </w:p>
        </w:tc>
        <w:tc>
          <w:tcPr>
            <w:tcW w:w="1276" w:type="dxa"/>
            <w:tcBorders>
              <w:top w:val="single" w:sz="4" w:space="0" w:color="auto"/>
              <w:left w:val="single" w:sz="4" w:space="0" w:color="auto"/>
              <w:bottom w:val="single" w:sz="4" w:space="0" w:color="auto"/>
              <w:right w:val="single" w:sz="4" w:space="0" w:color="auto"/>
            </w:tcBorders>
          </w:tcPr>
          <w:p w:rsidR="00171ED9" w:rsidRDefault="00171ED9" w:rsidP="00BE65C7">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171ED9" w:rsidRPr="002574EC" w:rsidRDefault="00695EA1" w:rsidP="00BE65C7">
            <w:pPr>
              <w:jc w:val="center"/>
              <w:rPr>
                <w:lang w:val="en-US"/>
              </w:rPr>
            </w:pPr>
            <w:r>
              <w:rPr>
                <w:lang w:val="en-US"/>
              </w:rPr>
              <w:t>100</w:t>
            </w:r>
          </w:p>
        </w:tc>
      </w:tr>
      <w:tr w:rsidR="007D3EE1" w:rsidRPr="00A211E8" w:rsidTr="00BE65C7">
        <w:tc>
          <w:tcPr>
            <w:tcW w:w="9840" w:type="dxa"/>
            <w:gridSpan w:val="4"/>
            <w:tcBorders>
              <w:top w:val="single" w:sz="4" w:space="0" w:color="auto"/>
              <w:left w:val="single" w:sz="4" w:space="0" w:color="auto"/>
              <w:bottom w:val="single" w:sz="4" w:space="0" w:color="auto"/>
              <w:right w:val="single" w:sz="4" w:space="0" w:color="auto"/>
            </w:tcBorders>
            <w:hideMark/>
          </w:tcPr>
          <w:p w:rsidR="007D3EE1" w:rsidRPr="00447F65" w:rsidRDefault="00447F65" w:rsidP="00BE65C7">
            <w:pPr>
              <w:tabs>
                <w:tab w:val="left" w:pos="261"/>
              </w:tabs>
              <w:ind w:left="18"/>
              <w:jc w:val="both"/>
              <w:rPr>
                <w:lang w:val="en-US"/>
              </w:rPr>
            </w:pPr>
            <w:r w:rsidRPr="00447F65">
              <w:rPr>
                <w:bCs/>
                <w:i/>
                <w:lang w:val="en-US"/>
              </w:rPr>
              <w:t>Note: Independent work of a student with a teacher is planned at 7 hours per semester. The syllabus is entered on the weeks specified by the teacher as assignments and / or consultations)</w:t>
            </w:r>
          </w:p>
        </w:tc>
      </w:tr>
    </w:tbl>
    <w:p w:rsidR="007D3EE1" w:rsidRPr="00447F65" w:rsidRDefault="007D3EE1" w:rsidP="007D3EE1">
      <w:pPr>
        <w:jc w:val="right"/>
        <w:rPr>
          <w:lang w:val="en-US"/>
        </w:rPr>
      </w:pPr>
    </w:p>
    <w:p w:rsidR="00447F65" w:rsidRDefault="00447F65" w:rsidP="00447F65">
      <w:pPr>
        <w:jc w:val="both"/>
        <w:rPr>
          <w:lang w:val="en-US"/>
        </w:rPr>
      </w:pPr>
      <w:r>
        <w:rPr>
          <w:lang w:val="en-US"/>
        </w:rPr>
        <w:t>Lecturer________________</w:t>
      </w:r>
      <w:r w:rsidR="00171ED9">
        <w:rPr>
          <w:lang w:val="en-US"/>
        </w:rPr>
        <w:t xml:space="preserve"> K. </w:t>
      </w:r>
      <w:proofErr w:type="spellStart"/>
      <w:r w:rsidR="00171ED9">
        <w:rPr>
          <w:lang w:val="en-US"/>
        </w:rPr>
        <w:t>Shakenov</w:t>
      </w:r>
      <w:proofErr w:type="spellEnd"/>
      <w:r w:rsidR="00171ED9">
        <w:rPr>
          <w:lang w:val="en-US"/>
        </w:rPr>
        <w:t xml:space="preserve"> </w:t>
      </w:r>
    </w:p>
    <w:p w:rsidR="00447F65" w:rsidRDefault="00447F65" w:rsidP="00447F65">
      <w:pPr>
        <w:jc w:val="both"/>
        <w:rPr>
          <w:lang w:val="en-US"/>
        </w:rPr>
      </w:pPr>
    </w:p>
    <w:p w:rsidR="00447F65" w:rsidRDefault="00447F65" w:rsidP="00447F65">
      <w:pPr>
        <w:jc w:val="both"/>
        <w:rPr>
          <w:lang w:val="en-US"/>
        </w:rPr>
      </w:pPr>
      <w:r>
        <w:rPr>
          <w:lang w:val="en-US"/>
        </w:rPr>
        <w:t>Head of the Department__________________</w:t>
      </w:r>
      <w:r w:rsidR="00171ED9">
        <w:rPr>
          <w:lang w:val="en-US"/>
        </w:rPr>
        <w:t xml:space="preserve"> A. </w:t>
      </w:r>
      <w:proofErr w:type="spellStart"/>
      <w:r w:rsidR="00171ED9">
        <w:rPr>
          <w:lang w:val="en-US"/>
        </w:rPr>
        <w:t>Is</w:t>
      </w:r>
      <w:r w:rsidR="00A211E8">
        <w:rPr>
          <w:lang w:val="en-US"/>
        </w:rPr>
        <w:t>sakh</w:t>
      </w:r>
      <w:bookmarkStart w:id="0" w:name="_GoBack"/>
      <w:bookmarkEnd w:id="0"/>
      <w:r w:rsidR="00171ED9">
        <w:rPr>
          <w:lang w:val="en-US"/>
        </w:rPr>
        <w:t>ov</w:t>
      </w:r>
      <w:proofErr w:type="spellEnd"/>
    </w:p>
    <w:p w:rsidR="002574EC" w:rsidRDefault="002574EC" w:rsidP="00447F65">
      <w:pPr>
        <w:jc w:val="both"/>
        <w:rPr>
          <w:rStyle w:val="shorttext"/>
          <w:lang w:val="en"/>
        </w:rPr>
      </w:pPr>
    </w:p>
    <w:p w:rsidR="00447F65" w:rsidRDefault="00447F65" w:rsidP="00447F65">
      <w:pPr>
        <w:jc w:val="both"/>
        <w:rPr>
          <w:lang w:val="en-US"/>
        </w:rPr>
      </w:pPr>
      <w:r>
        <w:rPr>
          <w:rStyle w:val="shorttext"/>
          <w:lang w:val="en"/>
        </w:rPr>
        <w:t>Chairman of the Faculty Methodical Bureau</w:t>
      </w:r>
      <w:r>
        <w:rPr>
          <w:lang w:val="en-US"/>
        </w:rPr>
        <w:t>________________________</w:t>
      </w:r>
      <w:r w:rsidR="00171ED9">
        <w:rPr>
          <w:lang w:val="en-US"/>
        </w:rPr>
        <w:t xml:space="preserve"> G. </w:t>
      </w:r>
      <w:proofErr w:type="spellStart"/>
      <w:r w:rsidR="00171ED9">
        <w:rPr>
          <w:lang w:val="en-US"/>
        </w:rPr>
        <w:t>Abduakhitova</w:t>
      </w:r>
      <w:proofErr w:type="spellEnd"/>
    </w:p>
    <w:p w:rsidR="007D3EE1" w:rsidRPr="00447F65" w:rsidRDefault="007D3EE1" w:rsidP="007D3EE1">
      <w:pPr>
        <w:jc w:val="right"/>
        <w:rPr>
          <w:i/>
          <w:sz w:val="28"/>
          <w:szCs w:val="28"/>
          <w:lang w:val="en-US"/>
        </w:rPr>
      </w:pPr>
    </w:p>
    <w:p w:rsidR="007D3EE1" w:rsidRPr="00447F65" w:rsidRDefault="007D3EE1" w:rsidP="007D3EE1">
      <w:pPr>
        <w:jc w:val="right"/>
        <w:rPr>
          <w:i/>
          <w:sz w:val="28"/>
          <w:szCs w:val="28"/>
          <w:lang w:val="en-US"/>
        </w:rPr>
      </w:pPr>
    </w:p>
    <w:p w:rsidR="007D3EE1" w:rsidRPr="00447F65" w:rsidRDefault="007D3EE1" w:rsidP="007D3EE1">
      <w:pPr>
        <w:jc w:val="right"/>
        <w:rPr>
          <w:i/>
          <w:sz w:val="28"/>
          <w:szCs w:val="28"/>
          <w:lang w:val="en-US"/>
        </w:rPr>
      </w:pPr>
    </w:p>
    <w:p w:rsidR="00660DEB" w:rsidRPr="00447F65" w:rsidRDefault="00660DEB" w:rsidP="007D3EE1">
      <w:pPr>
        <w:jc w:val="right"/>
        <w:rPr>
          <w:i/>
          <w:sz w:val="28"/>
          <w:szCs w:val="28"/>
          <w:lang w:val="en-US"/>
        </w:rPr>
      </w:pPr>
    </w:p>
    <w:p w:rsidR="00660DEB" w:rsidRPr="00447F65" w:rsidRDefault="00660DEB" w:rsidP="007D3EE1">
      <w:pPr>
        <w:jc w:val="right"/>
        <w:rPr>
          <w:i/>
          <w:sz w:val="28"/>
          <w:szCs w:val="28"/>
          <w:lang w:val="en-US"/>
        </w:rPr>
      </w:pPr>
    </w:p>
    <w:p w:rsidR="00660DEB" w:rsidRPr="00447F65" w:rsidRDefault="00660DEB" w:rsidP="007D3EE1">
      <w:pPr>
        <w:jc w:val="right"/>
        <w:rPr>
          <w:i/>
          <w:sz w:val="28"/>
          <w:szCs w:val="28"/>
          <w:lang w:val="en-US"/>
        </w:rPr>
      </w:pPr>
    </w:p>
    <w:p w:rsidR="00660DEB" w:rsidRPr="00447F65" w:rsidRDefault="00660DEB" w:rsidP="007D3EE1">
      <w:pPr>
        <w:jc w:val="right"/>
        <w:rPr>
          <w:i/>
          <w:sz w:val="28"/>
          <w:szCs w:val="28"/>
          <w:lang w:val="en-US"/>
        </w:rPr>
      </w:pPr>
    </w:p>
    <w:p w:rsidR="00660DEB" w:rsidRPr="00447F65" w:rsidRDefault="00660DEB" w:rsidP="007D3EE1">
      <w:pPr>
        <w:jc w:val="right"/>
        <w:rPr>
          <w:i/>
          <w:sz w:val="28"/>
          <w:szCs w:val="28"/>
          <w:lang w:val="en-US"/>
        </w:rPr>
      </w:pPr>
    </w:p>
    <w:sectPr w:rsidR="00660DEB" w:rsidRPr="00447F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D5849"/>
    <w:multiLevelType w:val="multilevel"/>
    <w:tmpl w:val="5A447AB0"/>
    <w:lvl w:ilvl="0">
      <w:start w:val="1"/>
      <w:numFmt w:val="decimal"/>
      <w:lvlText w:val="%1."/>
      <w:lvlJc w:val="left"/>
      <w:pPr>
        <w:ind w:left="360" w:hanging="360"/>
      </w:pPr>
      <w:rPr>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5FD405C2"/>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766"/>
    <w:rsid w:val="00026A52"/>
    <w:rsid w:val="00042D7B"/>
    <w:rsid w:val="000543FE"/>
    <w:rsid w:val="000A0781"/>
    <w:rsid w:val="000B1BA2"/>
    <w:rsid w:val="000F3A00"/>
    <w:rsid w:val="000F6F30"/>
    <w:rsid w:val="00115D3D"/>
    <w:rsid w:val="00124AD8"/>
    <w:rsid w:val="0013451D"/>
    <w:rsid w:val="00171ED9"/>
    <w:rsid w:val="00182720"/>
    <w:rsid w:val="001D1C88"/>
    <w:rsid w:val="00237B1B"/>
    <w:rsid w:val="002574EC"/>
    <w:rsid w:val="00264A47"/>
    <w:rsid w:val="00271A60"/>
    <w:rsid w:val="00275491"/>
    <w:rsid w:val="002913F8"/>
    <w:rsid w:val="002C05B3"/>
    <w:rsid w:val="002C6DFB"/>
    <w:rsid w:val="002E38CA"/>
    <w:rsid w:val="003056AE"/>
    <w:rsid w:val="00331D41"/>
    <w:rsid w:val="00393940"/>
    <w:rsid w:val="003E4048"/>
    <w:rsid w:val="003E4C16"/>
    <w:rsid w:val="003F46A6"/>
    <w:rsid w:val="00447F65"/>
    <w:rsid w:val="004A510B"/>
    <w:rsid w:val="004B2D1F"/>
    <w:rsid w:val="004E1373"/>
    <w:rsid w:val="004F3A50"/>
    <w:rsid w:val="00510DE0"/>
    <w:rsid w:val="00526802"/>
    <w:rsid w:val="00565930"/>
    <w:rsid w:val="00567A5B"/>
    <w:rsid w:val="005913D8"/>
    <w:rsid w:val="005A3FE0"/>
    <w:rsid w:val="005C1EE0"/>
    <w:rsid w:val="006401F1"/>
    <w:rsid w:val="006453C3"/>
    <w:rsid w:val="00660DEB"/>
    <w:rsid w:val="006920FC"/>
    <w:rsid w:val="00695EA1"/>
    <w:rsid w:val="006D1093"/>
    <w:rsid w:val="007071B9"/>
    <w:rsid w:val="00750B75"/>
    <w:rsid w:val="007708D1"/>
    <w:rsid w:val="00794426"/>
    <w:rsid w:val="007B3DC5"/>
    <w:rsid w:val="007B43B1"/>
    <w:rsid w:val="007D0929"/>
    <w:rsid w:val="007D16F8"/>
    <w:rsid w:val="007D310D"/>
    <w:rsid w:val="007D3EE1"/>
    <w:rsid w:val="007F53C0"/>
    <w:rsid w:val="008112D7"/>
    <w:rsid w:val="0084200F"/>
    <w:rsid w:val="008459EC"/>
    <w:rsid w:val="00857490"/>
    <w:rsid w:val="0086746F"/>
    <w:rsid w:val="00871C9B"/>
    <w:rsid w:val="00877950"/>
    <w:rsid w:val="00887FA7"/>
    <w:rsid w:val="008A2F91"/>
    <w:rsid w:val="008D7766"/>
    <w:rsid w:val="008E79C6"/>
    <w:rsid w:val="00961B21"/>
    <w:rsid w:val="009A3498"/>
    <w:rsid w:val="009E3908"/>
    <w:rsid w:val="009F309D"/>
    <w:rsid w:val="00A211E8"/>
    <w:rsid w:val="00A26BD2"/>
    <w:rsid w:val="00A42337"/>
    <w:rsid w:val="00A70627"/>
    <w:rsid w:val="00A84C95"/>
    <w:rsid w:val="00AB3381"/>
    <w:rsid w:val="00AB5EB1"/>
    <w:rsid w:val="00B60BEA"/>
    <w:rsid w:val="00B715C5"/>
    <w:rsid w:val="00BB2FAD"/>
    <w:rsid w:val="00BE0AD8"/>
    <w:rsid w:val="00BF1DC3"/>
    <w:rsid w:val="00C064F0"/>
    <w:rsid w:val="00C15DFB"/>
    <w:rsid w:val="00C16E9D"/>
    <w:rsid w:val="00C17104"/>
    <w:rsid w:val="00C4424D"/>
    <w:rsid w:val="00C57941"/>
    <w:rsid w:val="00C5795F"/>
    <w:rsid w:val="00C80C39"/>
    <w:rsid w:val="00C97733"/>
    <w:rsid w:val="00DB4487"/>
    <w:rsid w:val="00DD121E"/>
    <w:rsid w:val="00DE6B97"/>
    <w:rsid w:val="00DF4DDC"/>
    <w:rsid w:val="00E13A00"/>
    <w:rsid w:val="00E36F82"/>
    <w:rsid w:val="00E47693"/>
    <w:rsid w:val="00E54537"/>
    <w:rsid w:val="00E8028B"/>
    <w:rsid w:val="00EB2828"/>
    <w:rsid w:val="00EB6BDA"/>
    <w:rsid w:val="00EE1615"/>
    <w:rsid w:val="00F30ECC"/>
    <w:rsid w:val="00F867D2"/>
    <w:rsid w:val="00FD2B2F"/>
    <w:rsid w:val="00FE3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D7766"/>
    <w:pPr>
      <w:spacing w:after="120"/>
      <w:ind w:left="283"/>
    </w:pPr>
    <w:rPr>
      <w:rFonts w:eastAsia="Calibri"/>
    </w:rPr>
  </w:style>
  <w:style w:type="character" w:customStyle="1" w:styleId="a4">
    <w:name w:val="Основной текст с отступом Знак"/>
    <w:basedOn w:val="a0"/>
    <w:link w:val="a3"/>
    <w:semiHidden/>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character" w:styleId="a5">
    <w:name w:val="Hyperlink"/>
    <w:uiPriority w:val="99"/>
    <w:rsid w:val="00877950"/>
    <w:rPr>
      <w:color w:val="0000FF"/>
      <w:u w:val="single"/>
    </w:rPr>
  </w:style>
  <w:style w:type="paragraph" w:styleId="a6">
    <w:name w:val="Balloon Text"/>
    <w:basedOn w:val="a"/>
    <w:link w:val="a7"/>
    <w:uiPriority w:val="99"/>
    <w:semiHidden/>
    <w:unhideWhenUsed/>
    <w:rsid w:val="00A211E8"/>
    <w:rPr>
      <w:rFonts w:ascii="Tahoma" w:hAnsi="Tahoma" w:cs="Tahoma"/>
      <w:sz w:val="16"/>
      <w:szCs w:val="16"/>
    </w:rPr>
  </w:style>
  <w:style w:type="character" w:customStyle="1" w:styleId="a7">
    <w:name w:val="Текст выноски Знак"/>
    <w:basedOn w:val="a0"/>
    <w:link w:val="a6"/>
    <w:uiPriority w:val="99"/>
    <w:semiHidden/>
    <w:rsid w:val="00A211E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D7766"/>
    <w:pPr>
      <w:spacing w:after="120"/>
      <w:ind w:left="283"/>
    </w:pPr>
    <w:rPr>
      <w:rFonts w:eastAsia="Calibri"/>
    </w:rPr>
  </w:style>
  <w:style w:type="character" w:customStyle="1" w:styleId="a4">
    <w:name w:val="Основной текст с отступом Знак"/>
    <w:basedOn w:val="a0"/>
    <w:link w:val="a3"/>
    <w:semiHidden/>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character" w:styleId="a5">
    <w:name w:val="Hyperlink"/>
    <w:uiPriority w:val="99"/>
    <w:rsid w:val="00877950"/>
    <w:rPr>
      <w:color w:val="0000FF"/>
      <w:u w:val="single"/>
    </w:rPr>
  </w:style>
  <w:style w:type="paragraph" w:styleId="a6">
    <w:name w:val="Balloon Text"/>
    <w:basedOn w:val="a"/>
    <w:link w:val="a7"/>
    <w:uiPriority w:val="99"/>
    <w:semiHidden/>
    <w:unhideWhenUsed/>
    <w:rsid w:val="00A211E8"/>
    <w:rPr>
      <w:rFonts w:ascii="Tahoma" w:hAnsi="Tahoma" w:cs="Tahoma"/>
      <w:sz w:val="16"/>
      <w:szCs w:val="16"/>
    </w:rPr>
  </w:style>
  <w:style w:type="character" w:customStyle="1" w:styleId="a7">
    <w:name w:val="Текст выноски Знак"/>
    <w:basedOn w:val="a0"/>
    <w:link w:val="a6"/>
    <w:uiPriority w:val="99"/>
    <w:semiHidden/>
    <w:rsid w:val="00A211E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2845">
      <w:bodyDiv w:val="1"/>
      <w:marLeft w:val="0"/>
      <w:marRight w:val="0"/>
      <w:marTop w:val="0"/>
      <w:marBottom w:val="0"/>
      <w:divBdr>
        <w:top w:val="none" w:sz="0" w:space="0" w:color="auto"/>
        <w:left w:val="none" w:sz="0" w:space="0" w:color="auto"/>
        <w:bottom w:val="none" w:sz="0" w:space="0" w:color="auto"/>
        <w:right w:val="none" w:sz="0" w:space="0" w:color="auto"/>
      </w:divBdr>
    </w:div>
    <w:div w:id="45641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teliyevaaltyn@gmail.com" TargetMode="External"/><Relationship Id="rId3" Type="http://schemas.microsoft.com/office/2007/relationships/stylesWithEffects" Target="stylesWithEffects.xml"/><Relationship Id="rId7" Type="http://schemas.openxmlformats.org/officeDocument/2006/relationships/hyperlink" Target="mailto:shakenov@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a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1251</Words>
  <Characters>7134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Бодыкбаева Молдир</dc:creator>
  <cp:keywords/>
  <dc:description/>
  <cp:lastModifiedBy>Kanat Shakenov</cp:lastModifiedBy>
  <cp:revision>25</cp:revision>
  <dcterms:created xsi:type="dcterms:W3CDTF">2017-12-07T04:41:00Z</dcterms:created>
  <dcterms:modified xsi:type="dcterms:W3CDTF">2019-10-04T02:33:00Z</dcterms:modified>
</cp:coreProperties>
</file>